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888" w:rsidRPr="00C240B1" w:rsidRDefault="00C37D61" w:rsidP="00635888">
      <w:pPr>
        <w:jc w:val="right"/>
        <w:rPr>
          <w:rFonts w:ascii="Verdana" w:hAnsi="Verdana" w:cs="Arial"/>
          <w:b/>
          <w:sz w:val="40"/>
        </w:rPr>
      </w:pPr>
      <w:r w:rsidRPr="00C240B1">
        <w:rPr>
          <w:rFonts w:ascii="Verdana" w:hAnsi="Verdana" w:cs="Arial"/>
          <w:b/>
          <w:noProof/>
          <w:sz w:val="40"/>
          <w:lang w:eastAsia="de-DE"/>
        </w:rPr>
        <w:drawing>
          <wp:inline distT="0" distB="0" distL="0" distR="0" wp14:anchorId="49DF16CB" wp14:editId="0E7A581E">
            <wp:extent cx="2536190" cy="906145"/>
            <wp:effectExtent l="19050" t="0" r="0" b="0"/>
            <wp:docPr id="1" name="Bild 1" descr="3nlogo_+BioÖk_3Jun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nlogo_+BioÖk_3Juni2016"/>
                    <pic:cNvPicPr>
                      <a:picLocks noChangeAspect="1" noChangeArrowheads="1"/>
                    </pic:cNvPicPr>
                  </pic:nvPicPr>
                  <pic:blipFill>
                    <a:blip r:embed="rId5" cstate="print"/>
                    <a:srcRect/>
                    <a:stretch>
                      <a:fillRect/>
                    </a:stretch>
                  </pic:blipFill>
                  <pic:spPr bwMode="auto">
                    <a:xfrm>
                      <a:off x="0" y="0"/>
                      <a:ext cx="2536190" cy="906145"/>
                    </a:xfrm>
                    <a:prstGeom prst="rect">
                      <a:avLst/>
                    </a:prstGeom>
                    <a:noFill/>
                    <a:ln w="9525">
                      <a:noFill/>
                      <a:miter lim="800000"/>
                      <a:headEnd/>
                      <a:tailEnd/>
                    </a:ln>
                  </pic:spPr>
                </pic:pic>
              </a:graphicData>
            </a:graphic>
          </wp:inline>
        </w:drawing>
      </w:r>
    </w:p>
    <w:p w:rsidR="0008714F" w:rsidRDefault="0008714F" w:rsidP="003C08B4">
      <w:pPr>
        <w:pStyle w:val="Textkrper"/>
        <w:spacing w:before="120"/>
        <w:outlineLvl w:val="0"/>
        <w:rPr>
          <w:rFonts w:ascii="Verdana" w:hAnsi="Verdana" w:cs="Arial"/>
          <w:b/>
          <w:sz w:val="40"/>
        </w:rPr>
      </w:pPr>
    </w:p>
    <w:p w:rsidR="003854CA" w:rsidRPr="00C240B1" w:rsidRDefault="005A4BE2" w:rsidP="003C08B4">
      <w:pPr>
        <w:pStyle w:val="Textkrper"/>
        <w:spacing w:before="120"/>
        <w:outlineLvl w:val="0"/>
        <w:rPr>
          <w:rFonts w:cs="Arial"/>
          <w:b/>
          <w:sz w:val="24"/>
          <w:szCs w:val="24"/>
        </w:rPr>
      </w:pPr>
      <w:r w:rsidRPr="00C240B1">
        <w:rPr>
          <w:rFonts w:ascii="Verdana" w:hAnsi="Verdana" w:cs="Arial"/>
          <w:b/>
          <w:sz w:val="40"/>
        </w:rPr>
        <w:t>Presseinformation</w:t>
      </w:r>
      <w:bookmarkStart w:id="0" w:name="_Hlk509410451"/>
    </w:p>
    <w:p w:rsidR="000C5ACC" w:rsidRPr="00C240B1" w:rsidRDefault="005538EC" w:rsidP="00A7409E">
      <w:pPr>
        <w:rPr>
          <w:rFonts w:ascii="Arial" w:hAnsi="Arial" w:cs="Arial"/>
          <w:b/>
          <w:sz w:val="24"/>
          <w:szCs w:val="24"/>
        </w:rPr>
      </w:pPr>
      <w:r w:rsidRPr="00C240B1">
        <w:rPr>
          <w:rFonts w:ascii="Arial" w:hAnsi="Arial" w:cs="Arial"/>
          <w:b/>
          <w:sz w:val="24"/>
          <w:szCs w:val="24"/>
        </w:rPr>
        <w:t>Vom fossilen Diesel zum grünen Gas</w:t>
      </w:r>
      <w:r w:rsidR="00DE0224" w:rsidRPr="00DE0224">
        <w:rPr>
          <w:rFonts w:ascii="Arial" w:hAnsi="Arial" w:cs="Arial"/>
          <w:b/>
          <w:sz w:val="24"/>
          <w:szCs w:val="24"/>
        </w:rPr>
        <w:t xml:space="preserve"> </w:t>
      </w:r>
      <w:r w:rsidR="00DE0224">
        <w:rPr>
          <w:rFonts w:ascii="Arial" w:hAnsi="Arial" w:cs="Arial"/>
          <w:b/>
          <w:sz w:val="24"/>
          <w:szCs w:val="24"/>
        </w:rPr>
        <w:t xml:space="preserve">- </w:t>
      </w:r>
    </w:p>
    <w:p w:rsidR="003F6CCA" w:rsidRPr="00C240B1" w:rsidRDefault="00830679" w:rsidP="00A7409E">
      <w:pPr>
        <w:rPr>
          <w:rFonts w:ascii="Arial" w:hAnsi="Arial" w:cs="Arial"/>
          <w:b/>
          <w:sz w:val="24"/>
          <w:szCs w:val="24"/>
        </w:rPr>
      </w:pPr>
      <w:r w:rsidRPr="00C240B1">
        <w:rPr>
          <w:rFonts w:ascii="Arial" w:hAnsi="Arial" w:cs="Arial"/>
          <w:b/>
          <w:sz w:val="24"/>
          <w:szCs w:val="24"/>
        </w:rPr>
        <w:t xml:space="preserve">Fachtagung </w:t>
      </w:r>
      <w:r w:rsidR="00D426F4">
        <w:rPr>
          <w:rFonts w:ascii="Arial" w:hAnsi="Arial" w:cs="Arial"/>
          <w:b/>
          <w:sz w:val="24"/>
          <w:szCs w:val="24"/>
        </w:rPr>
        <w:t xml:space="preserve">vom 3N Kompetenzzentrum und Fachverband </w:t>
      </w:r>
      <w:r w:rsidR="00BB60B5">
        <w:rPr>
          <w:rFonts w:ascii="Arial" w:hAnsi="Arial" w:cs="Arial"/>
          <w:b/>
          <w:sz w:val="24"/>
          <w:szCs w:val="24"/>
        </w:rPr>
        <w:t xml:space="preserve">Biogas </w:t>
      </w:r>
      <w:r w:rsidRPr="00C240B1">
        <w:rPr>
          <w:rFonts w:ascii="Arial" w:hAnsi="Arial" w:cs="Arial"/>
          <w:b/>
          <w:sz w:val="24"/>
          <w:szCs w:val="24"/>
        </w:rPr>
        <w:t xml:space="preserve">beleuchtet </w:t>
      </w:r>
      <w:r w:rsidR="00DE0224" w:rsidRPr="00C240B1">
        <w:rPr>
          <w:rFonts w:ascii="Arial" w:hAnsi="Arial" w:cs="Arial"/>
          <w:b/>
          <w:sz w:val="24"/>
          <w:szCs w:val="24"/>
        </w:rPr>
        <w:t>Chancen für einen neuen, umweltfreundlichen Kraftstoff</w:t>
      </w:r>
    </w:p>
    <w:p w:rsidR="00D426F4" w:rsidRDefault="005538EC" w:rsidP="00CB3D68">
      <w:pPr>
        <w:suppressAutoHyphens/>
        <w:spacing w:line="280" w:lineRule="auto"/>
        <w:jc w:val="both"/>
        <w:rPr>
          <w:rFonts w:ascii="Arial" w:hAnsi="Arial" w:cs="Arial"/>
          <w:szCs w:val="24"/>
        </w:rPr>
      </w:pPr>
      <w:r w:rsidRPr="00C240B1">
        <w:rPr>
          <w:rFonts w:ascii="Arial" w:hAnsi="Arial" w:cs="Arial"/>
          <w:szCs w:val="24"/>
        </w:rPr>
        <w:t>Wie</w:t>
      </w:r>
      <w:r w:rsidR="00830679" w:rsidRPr="00C240B1">
        <w:rPr>
          <w:rFonts w:ascii="Arial" w:hAnsi="Arial" w:cs="Arial"/>
          <w:szCs w:val="24"/>
        </w:rPr>
        <w:t xml:space="preserve"> kann Biogas </w:t>
      </w:r>
      <w:r w:rsidRPr="00C240B1">
        <w:rPr>
          <w:rFonts w:ascii="Arial" w:hAnsi="Arial" w:cs="Arial"/>
          <w:szCs w:val="24"/>
        </w:rPr>
        <w:t xml:space="preserve">einen Beitrag </w:t>
      </w:r>
      <w:r w:rsidR="00830679" w:rsidRPr="00C240B1">
        <w:rPr>
          <w:rFonts w:ascii="Arial" w:hAnsi="Arial" w:cs="Arial"/>
          <w:szCs w:val="24"/>
        </w:rPr>
        <w:t xml:space="preserve">leisten, um den Straßenverkehr auf erneuerbare Energieträger umzustellen? Diese Frage bildete die Überschrift für eine Fachtagung </w:t>
      </w:r>
      <w:r w:rsidR="00420CAC" w:rsidRPr="00C240B1">
        <w:rPr>
          <w:rFonts w:ascii="Arial" w:hAnsi="Arial" w:cs="Arial"/>
          <w:szCs w:val="24"/>
        </w:rPr>
        <w:t>de</w:t>
      </w:r>
      <w:r w:rsidR="006E05AF" w:rsidRPr="00C240B1">
        <w:rPr>
          <w:rFonts w:ascii="Arial" w:hAnsi="Arial" w:cs="Arial"/>
          <w:szCs w:val="24"/>
        </w:rPr>
        <w:t>s</w:t>
      </w:r>
      <w:r w:rsidR="00420CAC" w:rsidRPr="00C240B1">
        <w:rPr>
          <w:rFonts w:ascii="Arial" w:hAnsi="Arial" w:cs="Arial"/>
          <w:szCs w:val="24"/>
        </w:rPr>
        <w:t xml:space="preserve"> niedersächsischen </w:t>
      </w:r>
      <w:r w:rsidR="00DE0224" w:rsidRPr="00684629">
        <w:rPr>
          <w:rFonts w:ascii="Arial" w:hAnsi="Arial" w:cs="Arial"/>
          <w:szCs w:val="24"/>
        </w:rPr>
        <w:t>Kompetenzzentrum</w:t>
      </w:r>
      <w:r w:rsidR="00684629">
        <w:rPr>
          <w:rFonts w:ascii="Arial" w:hAnsi="Arial" w:cs="Arial"/>
          <w:szCs w:val="24"/>
        </w:rPr>
        <w:t>s</w:t>
      </w:r>
      <w:r w:rsidR="00DE0224" w:rsidRPr="00684629">
        <w:rPr>
          <w:rFonts w:ascii="Arial" w:hAnsi="Arial" w:cs="Arial"/>
          <w:szCs w:val="24"/>
        </w:rPr>
        <w:t xml:space="preserve"> </w:t>
      </w:r>
      <w:r w:rsidR="00420CAC" w:rsidRPr="00C240B1">
        <w:rPr>
          <w:rFonts w:ascii="Arial" w:hAnsi="Arial" w:cs="Arial"/>
          <w:szCs w:val="24"/>
        </w:rPr>
        <w:t>für nachwachsende Rohstoffe und Bioökonomie (3N)</w:t>
      </w:r>
      <w:r w:rsidRPr="00C240B1">
        <w:rPr>
          <w:rFonts w:ascii="Arial" w:hAnsi="Arial" w:cs="Arial"/>
          <w:szCs w:val="24"/>
        </w:rPr>
        <w:t xml:space="preserve"> und des Fachverbands Biogas</w:t>
      </w:r>
      <w:r w:rsidR="00830679" w:rsidRPr="00C240B1">
        <w:rPr>
          <w:rFonts w:ascii="Arial" w:hAnsi="Arial" w:cs="Arial"/>
          <w:szCs w:val="24"/>
        </w:rPr>
        <w:t xml:space="preserve">. </w:t>
      </w:r>
    </w:p>
    <w:p w:rsidR="00E54D4A" w:rsidRDefault="00E54D4A" w:rsidP="00E54D4A">
      <w:pPr>
        <w:jc w:val="both"/>
        <w:rPr>
          <w:rFonts w:ascii="Arial" w:hAnsi="Arial" w:cs="Arial"/>
          <w:szCs w:val="24"/>
        </w:rPr>
      </w:pPr>
      <w:r w:rsidRPr="00C240B1">
        <w:rPr>
          <w:rFonts w:ascii="Arial" w:hAnsi="Arial" w:cs="Arial"/>
          <w:szCs w:val="24"/>
        </w:rPr>
        <w:t xml:space="preserve">Dabei ging es um Biogas, das nach einem Reinigungsverfahren auf -162 °C verflüssigt wird und so eine höhere Energiedichte als bspw. Dieselkraftstoff erreicht. Auf diese Weise kann der als LNG bezeichnete Kraftstoff in LKW und Schiffen eingesetzt werden. </w:t>
      </w:r>
      <w:r w:rsidR="004C32CA" w:rsidRPr="00C240B1">
        <w:rPr>
          <w:rFonts w:ascii="Arial" w:hAnsi="Arial" w:cs="Arial"/>
          <w:szCs w:val="24"/>
        </w:rPr>
        <w:t xml:space="preserve">Er </w:t>
      </w:r>
      <w:r w:rsidR="004C32CA">
        <w:rPr>
          <w:rFonts w:ascii="Arial" w:hAnsi="Arial" w:cs="Arial"/>
          <w:szCs w:val="24"/>
        </w:rPr>
        <w:t>bietet eine nachhaltige Alternative zu fossilen Kraftstoffen für Verkehrsträger, für die keine anderen marktreifen Lösungen vorhanden sind.</w:t>
      </w:r>
      <w:r w:rsidR="004C32CA" w:rsidRPr="00C240B1">
        <w:rPr>
          <w:rFonts w:ascii="Arial" w:hAnsi="Arial" w:cs="Arial"/>
          <w:szCs w:val="24"/>
        </w:rPr>
        <w:t xml:space="preserve"> </w:t>
      </w:r>
      <w:r w:rsidR="004C32CA">
        <w:rPr>
          <w:rFonts w:ascii="Arial" w:hAnsi="Arial" w:cs="Arial"/>
          <w:szCs w:val="24"/>
        </w:rPr>
        <w:t>A</w:t>
      </w:r>
      <w:r w:rsidRPr="00C240B1">
        <w:rPr>
          <w:rFonts w:ascii="Arial" w:hAnsi="Arial" w:cs="Arial"/>
          <w:szCs w:val="24"/>
        </w:rPr>
        <w:t xml:space="preserve">ls Nebeneffekt zeichnen sich LNG-LKW durch einen deutlich leiseren Betrieb aus und sind </w:t>
      </w:r>
      <w:r w:rsidR="00DA590E">
        <w:rPr>
          <w:rFonts w:ascii="Arial" w:hAnsi="Arial" w:cs="Arial"/>
          <w:szCs w:val="24"/>
        </w:rPr>
        <w:t>daher auch</w:t>
      </w:r>
      <w:r w:rsidRPr="00C240B1">
        <w:rPr>
          <w:rFonts w:ascii="Arial" w:hAnsi="Arial" w:cs="Arial"/>
          <w:szCs w:val="24"/>
        </w:rPr>
        <w:t xml:space="preserve"> für die innerstädtische Warenauslieferung und kommunale Tätigkeiten von Interesse.</w:t>
      </w:r>
    </w:p>
    <w:p w:rsidR="00DE0224" w:rsidRDefault="00E54D4A" w:rsidP="00DE0224">
      <w:pPr>
        <w:suppressAutoHyphens/>
        <w:spacing w:line="280" w:lineRule="auto"/>
        <w:jc w:val="both"/>
        <w:rPr>
          <w:rFonts w:ascii="Arial" w:hAnsi="Arial" w:cs="Arial"/>
          <w:szCs w:val="24"/>
        </w:rPr>
      </w:pPr>
      <w:r>
        <w:rPr>
          <w:rFonts w:ascii="Arial" w:hAnsi="Arial" w:cs="Arial"/>
          <w:szCs w:val="24"/>
        </w:rPr>
        <w:t xml:space="preserve">Rund </w:t>
      </w:r>
      <w:r w:rsidR="007B6845">
        <w:rPr>
          <w:rFonts w:ascii="Arial" w:hAnsi="Arial" w:cs="Arial"/>
          <w:szCs w:val="24"/>
        </w:rPr>
        <w:t>11</w:t>
      </w:r>
      <w:r w:rsidR="00D426F4" w:rsidRPr="00C240B1">
        <w:rPr>
          <w:rFonts w:ascii="Arial" w:hAnsi="Arial" w:cs="Arial"/>
          <w:szCs w:val="24"/>
        </w:rPr>
        <w:t xml:space="preserve">0 </w:t>
      </w:r>
      <w:r w:rsidR="00D426F4">
        <w:rPr>
          <w:rFonts w:ascii="Arial" w:hAnsi="Arial" w:cs="Arial"/>
          <w:szCs w:val="24"/>
        </w:rPr>
        <w:t xml:space="preserve">Teilnehmer </w:t>
      </w:r>
      <w:r w:rsidR="00D426F4" w:rsidRPr="00C240B1">
        <w:rPr>
          <w:rFonts w:ascii="Arial" w:hAnsi="Arial" w:cs="Arial"/>
          <w:szCs w:val="24"/>
        </w:rPr>
        <w:t xml:space="preserve">aus Unternehmen und </w:t>
      </w:r>
      <w:r w:rsidR="00BB60B5">
        <w:rPr>
          <w:rFonts w:ascii="Arial" w:hAnsi="Arial" w:cs="Arial"/>
          <w:szCs w:val="24"/>
        </w:rPr>
        <w:t>Institutionen</w:t>
      </w:r>
      <w:r w:rsidR="00D426F4" w:rsidRPr="00C240B1">
        <w:rPr>
          <w:rFonts w:ascii="Arial" w:hAnsi="Arial" w:cs="Arial"/>
          <w:szCs w:val="24"/>
        </w:rPr>
        <w:t xml:space="preserve"> </w:t>
      </w:r>
      <w:r w:rsidR="00D426F4">
        <w:rPr>
          <w:rFonts w:ascii="Arial" w:hAnsi="Arial" w:cs="Arial"/>
          <w:szCs w:val="24"/>
        </w:rPr>
        <w:t xml:space="preserve">nutzten die </w:t>
      </w:r>
      <w:r w:rsidR="00D426F4" w:rsidRPr="00C240B1">
        <w:rPr>
          <w:rFonts w:ascii="Arial" w:hAnsi="Arial" w:cs="Arial"/>
          <w:szCs w:val="24"/>
        </w:rPr>
        <w:t xml:space="preserve">Veranstaltung, die mit begrenzter </w:t>
      </w:r>
      <w:r w:rsidR="00BB60B5">
        <w:rPr>
          <w:rFonts w:ascii="Arial" w:hAnsi="Arial" w:cs="Arial"/>
          <w:szCs w:val="24"/>
        </w:rPr>
        <w:t>Personen</w:t>
      </w:r>
      <w:r w:rsidR="00D426F4" w:rsidRPr="00C240B1">
        <w:rPr>
          <w:rFonts w:ascii="Arial" w:hAnsi="Arial" w:cs="Arial"/>
          <w:szCs w:val="24"/>
        </w:rPr>
        <w:t xml:space="preserve">zahl im Krone </w:t>
      </w:r>
      <w:proofErr w:type="spellStart"/>
      <w:r w:rsidR="00D426F4" w:rsidRPr="00C240B1">
        <w:rPr>
          <w:rFonts w:ascii="Arial" w:hAnsi="Arial" w:cs="Arial"/>
          <w:szCs w:val="24"/>
        </w:rPr>
        <w:t>TrailerForum</w:t>
      </w:r>
      <w:proofErr w:type="spellEnd"/>
      <w:r w:rsidR="00D426F4" w:rsidRPr="00C240B1">
        <w:rPr>
          <w:rFonts w:ascii="Arial" w:hAnsi="Arial" w:cs="Arial"/>
          <w:szCs w:val="24"/>
        </w:rPr>
        <w:t xml:space="preserve"> in Werlte und auch als </w:t>
      </w:r>
      <w:r>
        <w:rPr>
          <w:rFonts w:ascii="Arial" w:hAnsi="Arial" w:cs="Arial"/>
          <w:szCs w:val="24"/>
        </w:rPr>
        <w:t>W</w:t>
      </w:r>
      <w:r w:rsidR="00D426F4" w:rsidRPr="00C240B1">
        <w:rPr>
          <w:rFonts w:ascii="Arial" w:hAnsi="Arial" w:cs="Arial"/>
          <w:szCs w:val="24"/>
        </w:rPr>
        <w:t xml:space="preserve">ebkonferenz </w:t>
      </w:r>
      <w:r w:rsidR="00D426F4">
        <w:rPr>
          <w:rFonts w:ascii="Arial" w:hAnsi="Arial" w:cs="Arial"/>
          <w:szCs w:val="24"/>
        </w:rPr>
        <w:t xml:space="preserve">durchgeführt </w:t>
      </w:r>
      <w:r w:rsidR="00D426F4" w:rsidRPr="00C240B1">
        <w:rPr>
          <w:rFonts w:ascii="Arial" w:hAnsi="Arial" w:cs="Arial"/>
          <w:szCs w:val="24"/>
        </w:rPr>
        <w:t>wurde</w:t>
      </w:r>
      <w:r w:rsidR="00D426F4">
        <w:rPr>
          <w:rFonts w:ascii="Arial" w:hAnsi="Arial" w:cs="Arial"/>
          <w:szCs w:val="24"/>
        </w:rPr>
        <w:t>,</w:t>
      </w:r>
      <w:r w:rsidR="00D426F4" w:rsidRPr="00D426F4">
        <w:rPr>
          <w:rFonts w:ascii="Arial" w:hAnsi="Arial" w:cs="Arial"/>
          <w:szCs w:val="24"/>
        </w:rPr>
        <w:t xml:space="preserve"> </w:t>
      </w:r>
      <w:r w:rsidR="00D426F4">
        <w:rPr>
          <w:rFonts w:ascii="Arial" w:hAnsi="Arial" w:cs="Arial"/>
          <w:szCs w:val="24"/>
        </w:rPr>
        <w:t>zur aktuellen Information und zum Austausch</w:t>
      </w:r>
      <w:r w:rsidR="00D426F4" w:rsidRPr="00C240B1">
        <w:rPr>
          <w:rFonts w:ascii="Arial" w:hAnsi="Arial" w:cs="Arial"/>
          <w:szCs w:val="24"/>
        </w:rPr>
        <w:t xml:space="preserve">. </w:t>
      </w:r>
      <w:r>
        <w:rPr>
          <w:rFonts w:ascii="Arial" w:hAnsi="Arial" w:cs="Arial"/>
          <w:szCs w:val="24"/>
        </w:rPr>
        <w:t>Vom</w:t>
      </w:r>
      <w:r w:rsidRPr="00C240B1">
        <w:rPr>
          <w:rFonts w:ascii="Arial" w:hAnsi="Arial" w:cs="Arial"/>
          <w:szCs w:val="24"/>
        </w:rPr>
        <w:t xml:space="preserve"> Biogasanlagenbetreiber bis zu</w:t>
      </w:r>
      <w:r w:rsidR="00BB60B5">
        <w:rPr>
          <w:rFonts w:ascii="Arial" w:hAnsi="Arial" w:cs="Arial"/>
          <w:szCs w:val="24"/>
        </w:rPr>
        <w:t>m</w:t>
      </w:r>
      <w:r w:rsidRPr="00C240B1">
        <w:rPr>
          <w:rFonts w:ascii="Arial" w:hAnsi="Arial" w:cs="Arial"/>
          <w:szCs w:val="24"/>
        </w:rPr>
        <w:t xml:space="preserve"> </w:t>
      </w:r>
      <w:r w:rsidR="007B6845">
        <w:rPr>
          <w:rFonts w:ascii="Arial" w:hAnsi="Arial" w:cs="Arial"/>
          <w:szCs w:val="24"/>
        </w:rPr>
        <w:t>Energieversorgung</w:t>
      </w:r>
      <w:r w:rsidRPr="00C240B1">
        <w:rPr>
          <w:rFonts w:ascii="Arial" w:hAnsi="Arial" w:cs="Arial"/>
          <w:szCs w:val="24"/>
        </w:rPr>
        <w:t>sunternehmen</w:t>
      </w:r>
      <w:r w:rsidR="00BB60B5">
        <w:rPr>
          <w:rFonts w:ascii="Arial" w:hAnsi="Arial" w:cs="Arial"/>
          <w:szCs w:val="24"/>
        </w:rPr>
        <w:t xml:space="preserve"> </w:t>
      </w:r>
      <w:r>
        <w:rPr>
          <w:rFonts w:ascii="Arial" w:hAnsi="Arial" w:cs="Arial"/>
          <w:szCs w:val="24"/>
        </w:rPr>
        <w:t xml:space="preserve">diskutierte ein breites Fachpublikum über Möglichkeiten der regionalen </w:t>
      </w:r>
      <w:r w:rsidR="004C32CA">
        <w:rPr>
          <w:rFonts w:ascii="Arial" w:hAnsi="Arial" w:cs="Arial"/>
          <w:szCs w:val="24"/>
        </w:rPr>
        <w:t>Produktion und Nutzung von Bio-LNG</w:t>
      </w:r>
      <w:r>
        <w:rPr>
          <w:rFonts w:ascii="Arial" w:hAnsi="Arial" w:cs="Arial"/>
          <w:szCs w:val="24"/>
        </w:rPr>
        <w:t>.</w:t>
      </w:r>
      <w:r w:rsidR="00DE0224">
        <w:rPr>
          <w:rFonts w:ascii="Arial" w:hAnsi="Arial" w:cs="Arial"/>
          <w:szCs w:val="24"/>
        </w:rPr>
        <w:t xml:space="preserve"> </w:t>
      </w:r>
    </w:p>
    <w:p w:rsidR="00E54D4A" w:rsidRPr="00C240B1" w:rsidRDefault="009C61B2" w:rsidP="00DE0224">
      <w:pPr>
        <w:suppressAutoHyphens/>
        <w:spacing w:line="280" w:lineRule="auto"/>
        <w:jc w:val="both"/>
        <w:rPr>
          <w:rFonts w:ascii="Arial" w:hAnsi="Arial" w:cs="Arial"/>
          <w:szCs w:val="28"/>
        </w:rPr>
      </w:pPr>
      <w:r>
        <w:rPr>
          <w:rFonts w:ascii="Arial" w:hAnsi="Arial" w:cs="Arial"/>
          <w:szCs w:val="28"/>
        </w:rPr>
        <w:t>„Es gibt keine Pauschallösung für alle Anwendungsfälle,“</w:t>
      </w:r>
      <w:r w:rsidRPr="00C240B1">
        <w:rPr>
          <w:rFonts w:ascii="Arial" w:hAnsi="Arial" w:cs="Arial"/>
          <w:szCs w:val="24"/>
        </w:rPr>
        <w:t xml:space="preserve"> </w:t>
      </w:r>
      <w:r w:rsidR="00E54D4A" w:rsidRPr="00C240B1">
        <w:rPr>
          <w:rFonts w:ascii="Arial" w:hAnsi="Arial" w:cs="Arial"/>
          <w:szCs w:val="28"/>
        </w:rPr>
        <w:t xml:space="preserve">so Dr.-Ing. Dr. </w:t>
      </w:r>
      <w:proofErr w:type="spellStart"/>
      <w:r w:rsidR="00E54D4A" w:rsidRPr="00C240B1">
        <w:rPr>
          <w:rFonts w:ascii="Arial" w:hAnsi="Arial" w:cs="Arial"/>
          <w:szCs w:val="28"/>
        </w:rPr>
        <w:t>rer</w:t>
      </w:r>
      <w:proofErr w:type="spellEnd"/>
      <w:r w:rsidR="00E54D4A" w:rsidRPr="00C240B1">
        <w:rPr>
          <w:rFonts w:ascii="Arial" w:hAnsi="Arial" w:cs="Arial"/>
          <w:szCs w:val="28"/>
        </w:rPr>
        <w:t>. nat</w:t>
      </w:r>
      <w:r w:rsidR="00A504EE">
        <w:rPr>
          <w:rFonts w:ascii="Arial" w:hAnsi="Arial" w:cs="Arial"/>
          <w:szCs w:val="28"/>
        </w:rPr>
        <w:t>.</w:t>
      </w:r>
      <w:r w:rsidR="00E54D4A" w:rsidRPr="00C240B1">
        <w:rPr>
          <w:rFonts w:ascii="Arial" w:hAnsi="Arial" w:cs="Arial"/>
          <w:szCs w:val="28"/>
        </w:rPr>
        <w:t xml:space="preserve"> Magnus Buhlert aus dem Niedersächsischen Ministerium für Umwelt, Energie, Bauen und Klimaschutz. </w:t>
      </w:r>
      <w:r w:rsidR="00952915" w:rsidRPr="00C240B1">
        <w:rPr>
          <w:rFonts w:ascii="Arial" w:hAnsi="Arial" w:cs="Arial"/>
          <w:szCs w:val="24"/>
        </w:rPr>
        <w:t>„</w:t>
      </w:r>
      <w:r w:rsidR="00952915" w:rsidRPr="00C240B1">
        <w:rPr>
          <w:rFonts w:ascii="Arial" w:hAnsi="Arial" w:cs="Arial"/>
          <w:szCs w:val="28"/>
        </w:rPr>
        <w:t xml:space="preserve">Entscheidend ist </w:t>
      </w:r>
      <w:r w:rsidR="00952915">
        <w:rPr>
          <w:rFonts w:ascii="Arial" w:hAnsi="Arial" w:cs="Arial"/>
          <w:szCs w:val="28"/>
        </w:rPr>
        <w:t>der Wechsel auf einen erneuerbaren</w:t>
      </w:r>
      <w:r w:rsidR="00952915" w:rsidRPr="00C240B1">
        <w:rPr>
          <w:rFonts w:ascii="Arial" w:hAnsi="Arial" w:cs="Arial"/>
          <w:szCs w:val="28"/>
        </w:rPr>
        <w:t xml:space="preserve"> </w:t>
      </w:r>
      <w:r w:rsidR="00952915">
        <w:rPr>
          <w:rFonts w:ascii="Arial" w:hAnsi="Arial" w:cs="Arial"/>
          <w:szCs w:val="28"/>
        </w:rPr>
        <w:t>Energieträger, hier ist Biogas ein Baustein für die Energiewende im Verkehrssektor</w:t>
      </w:r>
      <w:r>
        <w:rPr>
          <w:rFonts w:ascii="Arial" w:hAnsi="Arial" w:cs="Arial"/>
          <w:szCs w:val="28"/>
        </w:rPr>
        <w:t>“.</w:t>
      </w:r>
    </w:p>
    <w:p w:rsidR="00684629" w:rsidRDefault="00687225" w:rsidP="00CB3D68">
      <w:pPr>
        <w:suppressAutoHyphens/>
        <w:spacing w:line="280" w:lineRule="auto"/>
        <w:jc w:val="both"/>
        <w:rPr>
          <w:rFonts w:ascii="Arial" w:hAnsi="Arial" w:cs="Arial"/>
          <w:szCs w:val="24"/>
        </w:rPr>
      </w:pPr>
      <w:r w:rsidRPr="00C240B1">
        <w:rPr>
          <w:rFonts w:ascii="Arial" w:hAnsi="Arial" w:cs="Arial"/>
          <w:szCs w:val="24"/>
        </w:rPr>
        <w:t>„</w:t>
      </w:r>
      <w:r w:rsidR="00B77F22" w:rsidRPr="00C240B1">
        <w:rPr>
          <w:rFonts w:ascii="Arial" w:hAnsi="Arial" w:cs="Arial"/>
          <w:szCs w:val="24"/>
        </w:rPr>
        <w:t>W</w:t>
      </w:r>
      <w:r w:rsidR="005538EC" w:rsidRPr="00C240B1">
        <w:rPr>
          <w:rFonts w:ascii="Arial" w:hAnsi="Arial" w:cs="Arial"/>
          <w:szCs w:val="24"/>
        </w:rPr>
        <w:t>i</w:t>
      </w:r>
      <w:r w:rsidR="00B77F22" w:rsidRPr="00C240B1">
        <w:rPr>
          <w:rFonts w:ascii="Arial" w:hAnsi="Arial" w:cs="Arial"/>
          <w:szCs w:val="24"/>
        </w:rPr>
        <w:t>r</w:t>
      </w:r>
      <w:r w:rsidR="005538EC" w:rsidRPr="00C240B1">
        <w:rPr>
          <w:rFonts w:ascii="Arial" w:hAnsi="Arial" w:cs="Arial"/>
          <w:szCs w:val="24"/>
        </w:rPr>
        <w:t xml:space="preserve"> </w:t>
      </w:r>
      <w:r w:rsidRPr="00C240B1">
        <w:rPr>
          <w:rFonts w:ascii="Arial" w:hAnsi="Arial" w:cs="Arial"/>
          <w:szCs w:val="24"/>
        </w:rPr>
        <w:t xml:space="preserve">Biogasanlagenbetreiber sind bereit, einen Beitrag zur Kraftstoffproduktion zu leisten, wenn </w:t>
      </w:r>
      <w:r w:rsidR="00B77F22" w:rsidRPr="00C240B1">
        <w:rPr>
          <w:rFonts w:ascii="Arial" w:hAnsi="Arial" w:cs="Arial"/>
          <w:szCs w:val="24"/>
        </w:rPr>
        <w:t>wir</w:t>
      </w:r>
      <w:r w:rsidR="005538EC" w:rsidRPr="00C240B1">
        <w:rPr>
          <w:rFonts w:ascii="Arial" w:hAnsi="Arial" w:cs="Arial"/>
          <w:szCs w:val="24"/>
        </w:rPr>
        <w:t xml:space="preserve"> </w:t>
      </w:r>
      <w:r w:rsidRPr="00C240B1">
        <w:rPr>
          <w:rFonts w:ascii="Arial" w:hAnsi="Arial" w:cs="Arial"/>
          <w:szCs w:val="24"/>
        </w:rPr>
        <w:t xml:space="preserve">klare Rahmenbedingungen sehen“, </w:t>
      </w:r>
      <w:r w:rsidR="00DE0224">
        <w:rPr>
          <w:rFonts w:ascii="Arial" w:hAnsi="Arial" w:cs="Arial"/>
          <w:szCs w:val="24"/>
        </w:rPr>
        <w:t xml:space="preserve">betonte </w:t>
      </w:r>
      <w:r w:rsidR="00B77F22" w:rsidRPr="00C240B1">
        <w:rPr>
          <w:rFonts w:ascii="Arial" w:hAnsi="Arial" w:cs="Arial"/>
          <w:szCs w:val="24"/>
        </w:rPr>
        <w:t>Hendrik Becker</w:t>
      </w:r>
      <w:r w:rsidRPr="00C240B1">
        <w:rPr>
          <w:rFonts w:ascii="Arial" w:hAnsi="Arial" w:cs="Arial"/>
          <w:szCs w:val="24"/>
        </w:rPr>
        <w:t xml:space="preserve">, </w:t>
      </w:r>
      <w:r w:rsidR="00B77F22" w:rsidRPr="00C240B1">
        <w:rPr>
          <w:rFonts w:ascii="Arial" w:hAnsi="Arial" w:cs="Arial"/>
          <w:szCs w:val="24"/>
        </w:rPr>
        <w:t xml:space="preserve">Vizepräsident </w:t>
      </w:r>
      <w:r w:rsidRPr="00C240B1">
        <w:rPr>
          <w:rFonts w:ascii="Arial" w:hAnsi="Arial" w:cs="Arial"/>
          <w:szCs w:val="24"/>
        </w:rPr>
        <w:t>des Fachverbands Biogas. Nach dem Ende der Vergütung gemäß EEG wären sicherlich zahlreiche Anlagenbetreiber bereit, von der Strom- zur Gaseinspeisung zu wechseln.</w:t>
      </w:r>
      <w:r w:rsidR="00DE0224" w:rsidRPr="00DE0224">
        <w:rPr>
          <w:rFonts w:ascii="Arial" w:hAnsi="Arial" w:cs="Arial"/>
          <w:szCs w:val="24"/>
        </w:rPr>
        <w:t xml:space="preserve"> </w:t>
      </w:r>
      <w:r w:rsidR="00DE0224" w:rsidRPr="00C240B1">
        <w:rPr>
          <w:rFonts w:ascii="Arial" w:hAnsi="Arial" w:cs="Arial"/>
          <w:szCs w:val="24"/>
        </w:rPr>
        <w:t>Die Gesetzgeber auf Bundesebene und in der EU erkennen das Potenzial von verflüssigtem Biogas</w:t>
      </w:r>
      <w:r w:rsidR="00DE0224">
        <w:rPr>
          <w:rFonts w:ascii="Arial" w:hAnsi="Arial" w:cs="Arial"/>
          <w:szCs w:val="24"/>
        </w:rPr>
        <w:t xml:space="preserve"> zwar</w:t>
      </w:r>
      <w:r w:rsidR="00DE0224" w:rsidRPr="00C240B1">
        <w:rPr>
          <w:rFonts w:ascii="Arial" w:hAnsi="Arial" w:cs="Arial"/>
          <w:szCs w:val="24"/>
        </w:rPr>
        <w:t>, sind in ihren Ausbauplanungen aber recht zurückhaltend</w:t>
      </w:r>
      <w:r w:rsidR="00DE0224">
        <w:rPr>
          <w:rFonts w:ascii="Arial" w:hAnsi="Arial" w:cs="Arial"/>
          <w:szCs w:val="24"/>
        </w:rPr>
        <w:t>, so Becker.</w:t>
      </w:r>
    </w:p>
    <w:p w:rsidR="005538EC" w:rsidRDefault="006E05AF" w:rsidP="00CB3D68">
      <w:pPr>
        <w:suppressAutoHyphens/>
        <w:spacing w:line="280" w:lineRule="auto"/>
        <w:jc w:val="both"/>
        <w:rPr>
          <w:rFonts w:ascii="Arial" w:hAnsi="Arial" w:cs="Arial"/>
          <w:szCs w:val="28"/>
        </w:rPr>
      </w:pPr>
      <w:r w:rsidRPr="00412EE3">
        <w:rPr>
          <w:rFonts w:ascii="Arial" w:hAnsi="Arial" w:cs="Arial"/>
          <w:szCs w:val="24"/>
        </w:rPr>
        <w:t>Zurzeit</w:t>
      </w:r>
      <w:r w:rsidR="00C672FF" w:rsidRPr="00412EE3">
        <w:rPr>
          <w:rFonts w:ascii="Arial" w:hAnsi="Arial" w:cs="Arial"/>
          <w:szCs w:val="24"/>
        </w:rPr>
        <w:t xml:space="preserve"> befindet sich die erforderliche Infrastruktur im Aufbau. </w:t>
      </w:r>
      <w:r w:rsidR="00412EE3" w:rsidRPr="00412EE3">
        <w:rPr>
          <w:rFonts w:ascii="Arial" w:hAnsi="Arial" w:cs="Arial"/>
          <w:szCs w:val="24"/>
        </w:rPr>
        <w:t>„</w:t>
      </w:r>
      <w:r w:rsidR="00412EE3">
        <w:rPr>
          <w:rFonts w:ascii="Arial" w:hAnsi="Arial" w:cs="Arial"/>
          <w:szCs w:val="24"/>
        </w:rPr>
        <w:t>Aktuell</w:t>
      </w:r>
      <w:r w:rsidR="00412EE3" w:rsidRPr="00412EE3">
        <w:rPr>
          <w:rFonts w:ascii="Arial" w:hAnsi="Arial" w:cs="Arial"/>
          <w:szCs w:val="24"/>
        </w:rPr>
        <w:t xml:space="preserve"> sind 18 LNG-Tankstellen in Niedersachsen und Bremen in Genehmigung, Bau oder Betrieb“, berichtete Michael Kralemann von 3N. </w:t>
      </w:r>
      <w:r w:rsidR="00B77F22" w:rsidRPr="00C240B1">
        <w:rPr>
          <w:rFonts w:ascii="Arial" w:hAnsi="Arial" w:cs="Arial"/>
          <w:szCs w:val="24"/>
        </w:rPr>
        <w:t xml:space="preserve">Mit der </w:t>
      </w:r>
      <w:r w:rsidR="00B77F22" w:rsidRPr="00C240B1">
        <w:rPr>
          <w:rFonts w:ascii="Arial" w:hAnsi="Arial" w:cs="Arial"/>
          <w:szCs w:val="28"/>
        </w:rPr>
        <w:t xml:space="preserve">Verlängerung der Mautbefreiung für gasbetriebene LKW um weitere drei Jahre erfolgte in diesem Jahr bereits eine weitere wichtige Weichenstellung für </w:t>
      </w:r>
      <w:r w:rsidR="00B77F22" w:rsidRPr="00C240B1">
        <w:rPr>
          <w:rFonts w:ascii="Arial" w:hAnsi="Arial" w:cs="Arial"/>
          <w:szCs w:val="28"/>
        </w:rPr>
        <w:lastRenderedPageBreak/>
        <w:t>den Einsatz von Biomethan im Schwerlastverkehr. Der Beschluss ergänzt die bestehenden Anreize wie den reduzierten Energiesteuersatz und die Förderung der Anschaffung gasbetriebener LKW. Alle Maßnahmen unterstützen das Ziel, die dringend notwendige Reduzierung der CO</w:t>
      </w:r>
      <w:r w:rsidR="00B77F22" w:rsidRPr="00C240B1">
        <w:rPr>
          <w:rFonts w:ascii="Arial" w:hAnsi="Arial" w:cs="Arial"/>
          <w:szCs w:val="28"/>
          <w:vertAlign w:val="subscript"/>
        </w:rPr>
        <w:t>2</w:t>
      </w:r>
      <w:r w:rsidR="00B77F22" w:rsidRPr="00C240B1">
        <w:rPr>
          <w:rFonts w:ascii="Arial" w:hAnsi="Arial" w:cs="Arial"/>
          <w:szCs w:val="28"/>
        </w:rPr>
        <w:t>-Emissionen im Verkehrssektor zu erreichen.</w:t>
      </w:r>
      <w:r w:rsidR="00412EE3">
        <w:rPr>
          <w:rFonts w:ascii="Arial" w:hAnsi="Arial" w:cs="Arial"/>
          <w:szCs w:val="28"/>
        </w:rPr>
        <w:t xml:space="preserve"> „202</w:t>
      </w:r>
      <w:r w:rsidR="00313962">
        <w:rPr>
          <w:rFonts w:ascii="Arial" w:hAnsi="Arial" w:cs="Arial"/>
          <w:szCs w:val="28"/>
        </w:rPr>
        <w:t>1</w:t>
      </w:r>
      <w:r w:rsidR="00412EE3">
        <w:rPr>
          <w:rFonts w:ascii="Arial" w:hAnsi="Arial" w:cs="Arial"/>
          <w:szCs w:val="28"/>
        </w:rPr>
        <w:t xml:space="preserve"> wollen wir an unseren </w:t>
      </w:r>
      <w:r w:rsidR="00BB60B5">
        <w:rPr>
          <w:rFonts w:ascii="Arial" w:hAnsi="Arial" w:cs="Arial"/>
          <w:szCs w:val="28"/>
        </w:rPr>
        <w:t>LNG-</w:t>
      </w:r>
      <w:r w:rsidR="00412EE3">
        <w:rPr>
          <w:rFonts w:ascii="Arial" w:hAnsi="Arial" w:cs="Arial"/>
          <w:szCs w:val="28"/>
        </w:rPr>
        <w:t>Tankstellen einen Anteil von 10 % Bio</w:t>
      </w:r>
      <w:r w:rsidR="00BB60B5">
        <w:rPr>
          <w:rFonts w:ascii="Arial" w:hAnsi="Arial" w:cs="Arial"/>
          <w:szCs w:val="28"/>
        </w:rPr>
        <w:t>gas</w:t>
      </w:r>
      <w:r w:rsidR="00412EE3">
        <w:rPr>
          <w:rFonts w:ascii="Arial" w:hAnsi="Arial" w:cs="Arial"/>
          <w:szCs w:val="28"/>
        </w:rPr>
        <w:t xml:space="preserve"> erreichen. Diesen Treibstoff nennen wir RE</w:t>
      </w:r>
      <w:r w:rsidR="00DA590E">
        <w:rPr>
          <w:rFonts w:ascii="Arial" w:hAnsi="Arial" w:cs="Arial"/>
          <w:szCs w:val="28"/>
        </w:rPr>
        <w:t>FUEL</w:t>
      </w:r>
      <w:r w:rsidR="00412EE3">
        <w:rPr>
          <w:rFonts w:ascii="Arial" w:hAnsi="Arial" w:cs="Arial"/>
          <w:szCs w:val="28"/>
        </w:rPr>
        <w:t xml:space="preserve"> 10“, schilderte Jürgen Muhle die Aktivitäten des Tankstellenbetre</w:t>
      </w:r>
      <w:r w:rsidR="00A504EE">
        <w:rPr>
          <w:rFonts w:ascii="Arial" w:hAnsi="Arial" w:cs="Arial"/>
          <w:szCs w:val="28"/>
        </w:rPr>
        <w:t>i</w:t>
      </w:r>
      <w:r w:rsidR="00412EE3">
        <w:rPr>
          <w:rFonts w:ascii="Arial" w:hAnsi="Arial" w:cs="Arial"/>
          <w:szCs w:val="28"/>
        </w:rPr>
        <w:t xml:space="preserve">bers </w:t>
      </w:r>
      <w:proofErr w:type="spellStart"/>
      <w:r w:rsidR="00412EE3">
        <w:rPr>
          <w:rFonts w:ascii="Arial" w:hAnsi="Arial" w:cs="Arial"/>
          <w:szCs w:val="28"/>
        </w:rPr>
        <w:t>Alternoil</w:t>
      </w:r>
      <w:proofErr w:type="spellEnd"/>
      <w:r w:rsidR="00412EE3">
        <w:rPr>
          <w:rFonts w:ascii="Arial" w:hAnsi="Arial" w:cs="Arial"/>
          <w:szCs w:val="28"/>
        </w:rPr>
        <w:t xml:space="preserve"> aus Vechta.</w:t>
      </w:r>
    </w:p>
    <w:p w:rsidR="00DE0224" w:rsidRDefault="00684629" w:rsidP="00CB3D68">
      <w:pPr>
        <w:suppressAutoHyphens/>
        <w:spacing w:line="280" w:lineRule="auto"/>
        <w:jc w:val="both"/>
        <w:rPr>
          <w:rFonts w:ascii="Arial" w:hAnsi="Arial" w:cs="Arial"/>
          <w:szCs w:val="28"/>
        </w:rPr>
      </w:pPr>
      <w:r>
        <w:rPr>
          <w:rFonts w:ascii="Arial" w:hAnsi="Arial" w:cs="Arial"/>
          <w:szCs w:val="28"/>
        </w:rPr>
        <w:t xml:space="preserve">Vor diesem Hintergrund bestehen die nächsten Schritte in den Regionen nun in dem vermehrten Einsatz von LNG-LKW bei Speditionen und Flottenbetreibern und dem Aufbau von Tankstellen. Daneben muss der Anteil </w:t>
      </w:r>
      <w:r w:rsidR="004C32CA">
        <w:rPr>
          <w:rFonts w:ascii="Arial" w:hAnsi="Arial" w:cs="Arial"/>
          <w:szCs w:val="28"/>
        </w:rPr>
        <w:t>von biogenem</w:t>
      </w:r>
      <w:r>
        <w:rPr>
          <w:rFonts w:ascii="Arial" w:hAnsi="Arial" w:cs="Arial"/>
          <w:szCs w:val="28"/>
        </w:rPr>
        <w:t xml:space="preserve"> LNG durch die Verflüssigung von Biogas aus bestehenden Anlagen und die Errichtung neuer Kapazitäten</w:t>
      </w:r>
      <w:r w:rsidR="00BB60B5" w:rsidRPr="00BB60B5">
        <w:rPr>
          <w:rFonts w:ascii="Arial" w:hAnsi="Arial" w:cs="Arial"/>
          <w:szCs w:val="28"/>
        </w:rPr>
        <w:t xml:space="preserve"> </w:t>
      </w:r>
      <w:r w:rsidR="00BB60B5">
        <w:rPr>
          <w:rFonts w:ascii="Arial" w:hAnsi="Arial" w:cs="Arial"/>
          <w:szCs w:val="28"/>
        </w:rPr>
        <w:t>erhöht werden</w:t>
      </w:r>
      <w:r>
        <w:rPr>
          <w:rFonts w:ascii="Arial" w:hAnsi="Arial" w:cs="Arial"/>
          <w:szCs w:val="28"/>
        </w:rPr>
        <w:t>.</w:t>
      </w:r>
    </w:p>
    <w:p w:rsidR="00002FB3" w:rsidRDefault="00056166" w:rsidP="002A78D6">
      <w:pPr>
        <w:jc w:val="both"/>
        <w:rPr>
          <w:rFonts w:ascii="Arial" w:hAnsi="Arial" w:cs="Arial"/>
          <w:i/>
          <w:szCs w:val="28"/>
        </w:rPr>
      </w:pPr>
      <w:r w:rsidRPr="00DE0224">
        <w:rPr>
          <w:rFonts w:ascii="Arial" w:hAnsi="Arial" w:cs="Arial"/>
          <w:i/>
          <w:szCs w:val="28"/>
        </w:rPr>
        <w:t>Das 3N Kompetenzzentrum Niedersachsen Netzwerk Nachwachsende Rohstoffe und Bioökonomie e.V. hat während der vergangenen Jahre umfangreiche Untersuchungen zu Erzeugung, Vermarktung, Potenzial und Treibhausgasminderungswirkung von Bio-LNG durchgeführt. Die von 3N erstellte Potenzialstudie zeigt auf, dass eine Verdoppelung des Biokraftstoffanteils durch den verstärkten Ein</w:t>
      </w:r>
      <w:r w:rsidR="00412EE3">
        <w:rPr>
          <w:rFonts w:ascii="Arial" w:hAnsi="Arial" w:cs="Arial"/>
          <w:i/>
          <w:szCs w:val="28"/>
        </w:rPr>
        <w:t>satz von Biomethan möglich ist.</w:t>
      </w:r>
    </w:p>
    <w:p w:rsidR="002A78D6" w:rsidRPr="00C240B1" w:rsidRDefault="002A78D6" w:rsidP="002A78D6">
      <w:pPr>
        <w:jc w:val="both"/>
        <w:rPr>
          <w:rFonts w:ascii="Arial" w:hAnsi="Arial" w:cs="Arial"/>
          <w:szCs w:val="24"/>
        </w:rPr>
      </w:pPr>
      <w:bookmarkStart w:id="1" w:name="_GoBack"/>
      <w:bookmarkEnd w:id="1"/>
    </w:p>
    <w:bookmarkEnd w:id="0"/>
    <w:p w:rsidR="0015380C" w:rsidRPr="00C240B1" w:rsidRDefault="0015380C" w:rsidP="0015380C">
      <w:pPr>
        <w:pStyle w:val="Textkrper"/>
        <w:spacing w:before="120"/>
        <w:jc w:val="center"/>
        <w:rPr>
          <w:rFonts w:cs="Arial"/>
          <w:sz w:val="24"/>
          <w:szCs w:val="24"/>
          <w:u w:val="single"/>
        </w:rPr>
      </w:pPr>
      <w:r w:rsidRPr="00C240B1">
        <w:rPr>
          <w:rFonts w:cs="Arial"/>
          <w:sz w:val="24"/>
          <w:szCs w:val="24"/>
          <w:u w:val="single"/>
        </w:rPr>
        <w:t>Bei Nachdruck Belegexemplar erbeten</w:t>
      </w:r>
    </w:p>
    <w:p w:rsidR="0015380C" w:rsidRPr="00C240B1" w:rsidRDefault="0015380C" w:rsidP="0015380C">
      <w:pPr>
        <w:pStyle w:val="Kopfzeile"/>
        <w:tabs>
          <w:tab w:val="clear" w:pos="4536"/>
          <w:tab w:val="clear" w:pos="9072"/>
        </w:tabs>
        <w:adjustRightInd w:val="0"/>
        <w:jc w:val="center"/>
        <w:rPr>
          <w:sz w:val="24"/>
        </w:rPr>
      </w:pPr>
      <w:r w:rsidRPr="00C240B1">
        <w:rPr>
          <w:sz w:val="24"/>
        </w:rPr>
        <w:t>Herausgeber: 3N Kompetenzzentrum Niedersachsen Netzwerk Nachwachsende Rohstoffe und Bioökonomie e.V. Kompaniestraße 1, 49757 Werlte, info@3-n.info</w:t>
      </w:r>
      <w:r w:rsidR="00F62A2E">
        <w:rPr>
          <w:sz w:val="24"/>
        </w:rPr>
        <w:t>.</w:t>
      </w:r>
    </w:p>
    <w:p w:rsidR="00635888" w:rsidRPr="00C240B1" w:rsidRDefault="0015380C" w:rsidP="00590008">
      <w:pPr>
        <w:pStyle w:val="Kopfzeile"/>
        <w:tabs>
          <w:tab w:val="clear" w:pos="4536"/>
          <w:tab w:val="clear" w:pos="9072"/>
        </w:tabs>
        <w:adjustRightInd w:val="0"/>
        <w:jc w:val="center"/>
        <w:rPr>
          <w:sz w:val="24"/>
        </w:rPr>
      </w:pPr>
      <w:r w:rsidRPr="00C240B1">
        <w:rPr>
          <w:sz w:val="24"/>
        </w:rPr>
        <w:t xml:space="preserve"> Werlte,</w:t>
      </w:r>
      <w:r w:rsidR="00A504EE">
        <w:rPr>
          <w:sz w:val="24"/>
        </w:rPr>
        <w:t xml:space="preserve"> 0</w:t>
      </w:r>
      <w:r w:rsidR="000B7511">
        <w:rPr>
          <w:sz w:val="24"/>
        </w:rPr>
        <w:t>7</w:t>
      </w:r>
      <w:r w:rsidR="00A504EE">
        <w:rPr>
          <w:sz w:val="24"/>
        </w:rPr>
        <w:t>.09.2020</w:t>
      </w:r>
      <w:r w:rsidRPr="00C240B1">
        <w:rPr>
          <w:sz w:val="24"/>
        </w:rPr>
        <w:t xml:space="preserve">, </w:t>
      </w:r>
      <w:proofErr w:type="spellStart"/>
      <w:r w:rsidRPr="00C240B1">
        <w:rPr>
          <w:sz w:val="24"/>
        </w:rPr>
        <w:t>v.i.S.d.P</w:t>
      </w:r>
      <w:proofErr w:type="spellEnd"/>
      <w:r w:rsidRPr="00C240B1">
        <w:rPr>
          <w:sz w:val="24"/>
        </w:rPr>
        <w:t>. Dr. Rottmann-Meyer</w:t>
      </w:r>
    </w:p>
    <w:sectPr w:rsidR="00635888" w:rsidRPr="00C240B1" w:rsidSect="008107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2573F"/>
    <w:multiLevelType w:val="multilevel"/>
    <w:tmpl w:val="C512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290D83"/>
    <w:multiLevelType w:val="hybridMultilevel"/>
    <w:tmpl w:val="085AE6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39"/>
    <w:rsid w:val="00002FB3"/>
    <w:rsid w:val="00034CC5"/>
    <w:rsid w:val="000425B0"/>
    <w:rsid w:val="00056166"/>
    <w:rsid w:val="000760DF"/>
    <w:rsid w:val="0008714F"/>
    <w:rsid w:val="000B7511"/>
    <w:rsid w:val="000C5ACC"/>
    <w:rsid w:val="000D7F5D"/>
    <w:rsid w:val="000F2EE3"/>
    <w:rsid w:val="000F5829"/>
    <w:rsid w:val="0011003C"/>
    <w:rsid w:val="00110BED"/>
    <w:rsid w:val="00111F9C"/>
    <w:rsid w:val="00140EC4"/>
    <w:rsid w:val="0015380C"/>
    <w:rsid w:val="001C0E09"/>
    <w:rsid w:val="001E0479"/>
    <w:rsid w:val="00226A90"/>
    <w:rsid w:val="002606D4"/>
    <w:rsid w:val="00276CC4"/>
    <w:rsid w:val="00280987"/>
    <w:rsid w:val="002A78D6"/>
    <w:rsid w:val="002D3E41"/>
    <w:rsid w:val="002F0DE4"/>
    <w:rsid w:val="00313962"/>
    <w:rsid w:val="003854CA"/>
    <w:rsid w:val="003912D6"/>
    <w:rsid w:val="003C08B4"/>
    <w:rsid w:val="003F6CCA"/>
    <w:rsid w:val="00412EE3"/>
    <w:rsid w:val="00420CAC"/>
    <w:rsid w:val="0044313F"/>
    <w:rsid w:val="004540CD"/>
    <w:rsid w:val="00456015"/>
    <w:rsid w:val="004C32CA"/>
    <w:rsid w:val="004F4121"/>
    <w:rsid w:val="004F4F39"/>
    <w:rsid w:val="0051236A"/>
    <w:rsid w:val="00544CB4"/>
    <w:rsid w:val="005538EC"/>
    <w:rsid w:val="00557434"/>
    <w:rsid w:val="00590008"/>
    <w:rsid w:val="005926A7"/>
    <w:rsid w:val="005942CC"/>
    <w:rsid w:val="005A4BE2"/>
    <w:rsid w:val="005A5CDA"/>
    <w:rsid w:val="005B1C9F"/>
    <w:rsid w:val="005F2BEF"/>
    <w:rsid w:val="00627C03"/>
    <w:rsid w:val="00635888"/>
    <w:rsid w:val="00673C90"/>
    <w:rsid w:val="00684629"/>
    <w:rsid w:val="00687225"/>
    <w:rsid w:val="006C4C94"/>
    <w:rsid w:val="006D64F1"/>
    <w:rsid w:val="006D72BE"/>
    <w:rsid w:val="006E05AF"/>
    <w:rsid w:val="006E62F8"/>
    <w:rsid w:val="006F46CD"/>
    <w:rsid w:val="00703F1D"/>
    <w:rsid w:val="00731D28"/>
    <w:rsid w:val="00750C0A"/>
    <w:rsid w:val="007978B2"/>
    <w:rsid w:val="007A14C4"/>
    <w:rsid w:val="007A3923"/>
    <w:rsid w:val="007B6845"/>
    <w:rsid w:val="007D3568"/>
    <w:rsid w:val="008107D2"/>
    <w:rsid w:val="00824E08"/>
    <w:rsid w:val="00830679"/>
    <w:rsid w:val="00836DC2"/>
    <w:rsid w:val="0087349D"/>
    <w:rsid w:val="008C276A"/>
    <w:rsid w:val="008E0E0B"/>
    <w:rsid w:val="00911088"/>
    <w:rsid w:val="0092151C"/>
    <w:rsid w:val="00952915"/>
    <w:rsid w:val="00960B00"/>
    <w:rsid w:val="0096571E"/>
    <w:rsid w:val="0099595D"/>
    <w:rsid w:val="00997777"/>
    <w:rsid w:val="009C0BCA"/>
    <w:rsid w:val="009C61B2"/>
    <w:rsid w:val="00A15DB4"/>
    <w:rsid w:val="00A504EE"/>
    <w:rsid w:val="00A51BB9"/>
    <w:rsid w:val="00A57649"/>
    <w:rsid w:val="00A64793"/>
    <w:rsid w:val="00A7409E"/>
    <w:rsid w:val="00B06AF6"/>
    <w:rsid w:val="00B33FE0"/>
    <w:rsid w:val="00B37E3B"/>
    <w:rsid w:val="00B65973"/>
    <w:rsid w:val="00B75269"/>
    <w:rsid w:val="00B77F22"/>
    <w:rsid w:val="00BB60B5"/>
    <w:rsid w:val="00BD18AC"/>
    <w:rsid w:val="00BD7F54"/>
    <w:rsid w:val="00BE06EE"/>
    <w:rsid w:val="00BE7996"/>
    <w:rsid w:val="00C240B1"/>
    <w:rsid w:val="00C3486A"/>
    <w:rsid w:val="00C37D61"/>
    <w:rsid w:val="00C672FF"/>
    <w:rsid w:val="00CB3D68"/>
    <w:rsid w:val="00CC57BB"/>
    <w:rsid w:val="00CC7FE4"/>
    <w:rsid w:val="00CE5FFC"/>
    <w:rsid w:val="00D426F4"/>
    <w:rsid w:val="00D83EB2"/>
    <w:rsid w:val="00DA590E"/>
    <w:rsid w:val="00DB2FD7"/>
    <w:rsid w:val="00DE0224"/>
    <w:rsid w:val="00DE0D1B"/>
    <w:rsid w:val="00E31C95"/>
    <w:rsid w:val="00E54D4A"/>
    <w:rsid w:val="00E62EDF"/>
    <w:rsid w:val="00EA36B1"/>
    <w:rsid w:val="00F32376"/>
    <w:rsid w:val="00F528E4"/>
    <w:rsid w:val="00F62A2E"/>
    <w:rsid w:val="00FE7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66CF"/>
  <w15:docId w15:val="{004043C5-45F6-4CC9-8FEC-AD5C4CB8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07D2"/>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4F39"/>
    <w:pPr>
      <w:ind w:left="720"/>
      <w:contextualSpacing/>
    </w:pPr>
  </w:style>
  <w:style w:type="paragraph" w:styleId="Textkrper">
    <w:name w:val="Body Text"/>
    <w:basedOn w:val="Standard"/>
    <w:link w:val="TextkrperZchn"/>
    <w:rsid w:val="0015380C"/>
    <w:pPr>
      <w:spacing w:after="120" w:line="240" w:lineRule="auto"/>
    </w:pPr>
    <w:rPr>
      <w:rFonts w:ascii="Arial" w:eastAsia="Times New Roman" w:hAnsi="Arial"/>
      <w:sz w:val="20"/>
      <w:szCs w:val="20"/>
      <w:lang w:eastAsia="de-DE"/>
    </w:rPr>
  </w:style>
  <w:style w:type="character" w:customStyle="1" w:styleId="TextkrperZchn">
    <w:name w:val="Textkörper Zchn"/>
    <w:basedOn w:val="Absatz-Standardschriftart"/>
    <w:link w:val="Textkrper"/>
    <w:rsid w:val="0015380C"/>
    <w:rPr>
      <w:rFonts w:ascii="Arial" w:eastAsia="Times New Roman" w:hAnsi="Arial"/>
    </w:rPr>
  </w:style>
  <w:style w:type="character" w:styleId="Hyperlink">
    <w:name w:val="Hyperlink"/>
    <w:basedOn w:val="Absatz-Standardschriftart"/>
    <w:rsid w:val="0015380C"/>
    <w:rPr>
      <w:color w:val="0000FF"/>
      <w:u w:val="single"/>
    </w:rPr>
  </w:style>
  <w:style w:type="paragraph" w:styleId="Kopfzeile">
    <w:name w:val="header"/>
    <w:basedOn w:val="Standard"/>
    <w:link w:val="KopfzeileZchn"/>
    <w:rsid w:val="0015380C"/>
    <w:pPr>
      <w:tabs>
        <w:tab w:val="center" w:pos="4536"/>
        <w:tab w:val="right" w:pos="9072"/>
      </w:tabs>
      <w:autoSpaceDE w:val="0"/>
      <w:autoSpaceDN w:val="0"/>
      <w:spacing w:after="0" w:line="240" w:lineRule="auto"/>
    </w:pPr>
    <w:rPr>
      <w:rFonts w:ascii="Arial" w:eastAsia="Times New Roman" w:hAnsi="Arial" w:cs="Arial"/>
      <w:sz w:val="20"/>
      <w:szCs w:val="24"/>
      <w:lang w:eastAsia="de-DE"/>
    </w:rPr>
  </w:style>
  <w:style w:type="character" w:customStyle="1" w:styleId="KopfzeileZchn">
    <w:name w:val="Kopfzeile Zchn"/>
    <w:basedOn w:val="Absatz-Standardschriftart"/>
    <w:link w:val="Kopfzeile"/>
    <w:rsid w:val="0015380C"/>
    <w:rPr>
      <w:rFonts w:ascii="Arial" w:eastAsia="Times New Roman" w:hAnsi="Arial" w:cs="Arial"/>
      <w:szCs w:val="24"/>
    </w:rPr>
  </w:style>
  <w:style w:type="paragraph" w:styleId="Sprechblasentext">
    <w:name w:val="Balloon Text"/>
    <w:basedOn w:val="Standard"/>
    <w:link w:val="SprechblasentextZchn"/>
    <w:uiPriority w:val="99"/>
    <w:semiHidden/>
    <w:unhideWhenUsed/>
    <w:rsid w:val="00C37D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7D61"/>
    <w:rPr>
      <w:rFonts w:ascii="Tahoma" w:hAnsi="Tahoma" w:cs="Tahoma"/>
      <w:sz w:val="16"/>
      <w:szCs w:val="16"/>
      <w:lang w:eastAsia="en-US"/>
    </w:rPr>
  </w:style>
  <w:style w:type="paragraph" w:styleId="StandardWeb">
    <w:name w:val="Normal (Web)"/>
    <w:basedOn w:val="Standard"/>
    <w:uiPriority w:val="99"/>
    <w:semiHidden/>
    <w:unhideWhenUsed/>
    <w:rsid w:val="00836DC2"/>
    <w:pPr>
      <w:spacing w:after="188" w:line="240" w:lineRule="auto"/>
    </w:pPr>
    <w:rPr>
      <w:rFonts w:ascii="Times New Roman" w:eastAsia="Times New Roman" w:hAnsi="Times New Roman"/>
      <w:color w:val="777777"/>
      <w:sz w:val="24"/>
      <w:szCs w:val="24"/>
      <w:lang w:eastAsia="de-DE"/>
    </w:rPr>
  </w:style>
  <w:style w:type="character" w:customStyle="1" w:styleId="st1">
    <w:name w:val="st1"/>
    <w:basedOn w:val="Absatz-Standardschriftart"/>
    <w:rsid w:val="00557434"/>
  </w:style>
  <w:style w:type="character" w:styleId="Kommentarzeichen">
    <w:name w:val="annotation reference"/>
    <w:basedOn w:val="Absatz-Standardschriftart"/>
    <w:uiPriority w:val="99"/>
    <w:semiHidden/>
    <w:unhideWhenUsed/>
    <w:rsid w:val="004C32CA"/>
    <w:rPr>
      <w:sz w:val="16"/>
      <w:szCs w:val="16"/>
    </w:rPr>
  </w:style>
  <w:style w:type="paragraph" w:styleId="Kommentartext">
    <w:name w:val="annotation text"/>
    <w:basedOn w:val="Standard"/>
    <w:link w:val="KommentartextZchn"/>
    <w:uiPriority w:val="99"/>
    <w:semiHidden/>
    <w:unhideWhenUsed/>
    <w:rsid w:val="004C32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32C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893673">
      <w:bodyDiv w:val="1"/>
      <w:marLeft w:val="0"/>
      <w:marRight w:val="0"/>
      <w:marTop w:val="0"/>
      <w:marBottom w:val="0"/>
      <w:divBdr>
        <w:top w:val="none" w:sz="0" w:space="0" w:color="auto"/>
        <w:left w:val="none" w:sz="0" w:space="0" w:color="auto"/>
        <w:bottom w:val="none" w:sz="0" w:space="0" w:color="auto"/>
        <w:right w:val="none" w:sz="0" w:space="0" w:color="auto"/>
      </w:divBdr>
      <w:divsChild>
        <w:div w:id="1030036351">
          <w:marLeft w:val="0"/>
          <w:marRight w:val="0"/>
          <w:marTop w:val="0"/>
          <w:marBottom w:val="0"/>
          <w:divBdr>
            <w:top w:val="none" w:sz="0" w:space="0" w:color="auto"/>
            <w:left w:val="none" w:sz="0" w:space="0" w:color="auto"/>
            <w:bottom w:val="none" w:sz="0" w:space="0" w:color="auto"/>
            <w:right w:val="none" w:sz="0" w:space="0" w:color="auto"/>
          </w:divBdr>
          <w:divsChild>
            <w:div w:id="129596363">
              <w:marLeft w:val="0"/>
              <w:marRight w:val="0"/>
              <w:marTop w:val="100"/>
              <w:marBottom w:val="100"/>
              <w:divBdr>
                <w:top w:val="none" w:sz="0" w:space="0" w:color="auto"/>
                <w:left w:val="none" w:sz="0" w:space="0" w:color="auto"/>
                <w:bottom w:val="none" w:sz="0" w:space="0" w:color="auto"/>
                <w:right w:val="none" w:sz="0" w:space="0" w:color="auto"/>
              </w:divBdr>
              <w:divsChild>
                <w:div w:id="1486508952">
                  <w:marLeft w:val="0"/>
                  <w:marRight w:val="0"/>
                  <w:marTop w:val="0"/>
                  <w:marBottom w:val="0"/>
                  <w:divBdr>
                    <w:top w:val="none" w:sz="0" w:space="0" w:color="auto"/>
                    <w:left w:val="none" w:sz="0" w:space="0" w:color="auto"/>
                    <w:bottom w:val="none" w:sz="0" w:space="0" w:color="auto"/>
                    <w:right w:val="none" w:sz="0" w:space="0" w:color="auto"/>
                  </w:divBdr>
                  <w:divsChild>
                    <w:div w:id="3143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4115</CharactersWithSpaces>
  <SharedDoc>false</SharedDoc>
  <HLinks>
    <vt:vector size="6" baseType="variant">
      <vt:variant>
        <vt:i4>3080217</vt:i4>
      </vt:variant>
      <vt:variant>
        <vt:i4>0</vt:i4>
      </vt:variant>
      <vt:variant>
        <vt:i4>0</vt:i4>
      </vt:variant>
      <vt:variant>
        <vt:i4>5</vt:i4>
      </vt:variant>
      <vt:variant>
        <vt:lpwstr>mailto:info@3-n.info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3N</dc:creator>
  <cp:lastModifiedBy>Tobias Röther</cp:lastModifiedBy>
  <cp:revision>2</cp:revision>
  <cp:lastPrinted>2020-09-02T08:22:00Z</cp:lastPrinted>
  <dcterms:created xsi:type="dcterms:W3CDTF">2020-09-07T11:32:00Z</dcterms:created>
  <dcterms:modified xsi:type="dcterms:W3CDTF">2020-09-07T11:32:00Z</dcterms:modified>
</cp:coreProperties>
</file>