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B0" w:rsidRDefault="00143111" w:rsidP="00754AB0">
      <w:pPr>
        <w:jc w:val="right"/>
        <w:rPr>
          <w:rFonts w:ascii="Verdana" w:hAnsi="Verdana" w:cs="Arial"/>
          <w:b/>
          <w:sz w:val="40"/>
        </w:rPr>
      </w:pPr>
      <w:r>
        <w:rPr>
          <w:rFonts w:ascii="Verdana" w:hAnsi="Verdana" w:cs="Arial"/>
          <w:b/>
          <w:noProof/>
          <w:sz w:val="40"/>
          <w:lang w:eastAsia="de-DE"/>
        </w:rPr>
        <w:drawing>
          <wp:inline distT="0" distB="0" distL="0" distR="0">
            <wp:extent cx="2733675" cy="981075"/>
            <wp:effectExtent l="0" t="0" r="9525" b="9525"/>
            <wp:docPr id="1" name="Bild 1" descr="3nlogo_+BioÖk_3Jun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nlogo_+BioÖk_3Juni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p w:rsidR="00AD1DBB" w:rsidRDefault="00754AB0" w:rsidP="00BC08FF">
      <w:pPr>
        <w:autoSpaceDE w:val="0"/>
        <w:autoSpaceDN w:val="0"/>
        <w:adjustRightInd w:val="0"/>
        <w:spacing w:after="0" w:line="240" w:lineRule="auto"/>
        <w:rPr>
          <w:rFonts w:ascii="Verdana" w:hAnsi="Verdana" w:cs="Arial"/>
          <w:b/>
          <w:sz w:val="40"/>
        </w:rPr>
      </w:pPr>
      <w:r w:rsidRPr="009B6638">
        <w:rPr>
          <w:rFonts w:ascii="Verdana" w:hAnsi="Verdana" w:cs="Arial"/>
          <w:b/>
          <w:sz w:val="40"/>
        </w:rPr>
        <w:t>Presse</w:t>
      </w:r>
      <w:r>
        <w:rPr>
          <w:rFonts w:ascii="Verdana" w:hAnsi="Verdana" w:cs="Arial"/>
          <w:b/>
          <w:sz w:val="40"/>
        </w:rPr>
        <w:t>information</w:t>
      </w:r>
    </w:p>
    <w:p w:rsidR="00817D50" w:rsidRPr="00730A81" w:rsidRDefault="00817D50" w:rsidP="00817D50">
      <w:pPr>
        <w:rPr>
          <w:b/>
          <w:sz w:val="32"/>
        </w:rPr>
      </w:pPr>
      <w:bookmarkStart w:id="0" w:name="_GoBack"/>
      <w:bookmarkEnd w:id="0"/>
      <w:r w:rsidRPr="00817D50">
        <w:rPr>
          <w:rFonts w:ascii="Times-Bold" w:hAnsi="Times-Bold" w:cs="Times-Bold"/>
          <w:b/>
          <w:bCs/>
          <w:sz w:val="24"/>
          <w:szCs w:val="24"/>
        </w:rPr>
        <w:t>Feldversuche im Projekt BIOCAS gestartet</w:t>
      </w:r>
    </w:p>
    <w:p w:rsidR="00A779B4" w:rsidRDefault="00817D50" w:rsidP="00A779B4">
      <w:pPr>
        <w:jc w:val="both"/>
      </w:pPr>
      <w:r>
        <w:t xml:space="preserve">Im Frühjahr </w:t>
      </w:r>
      <w:proofErr w:type="gramStart"/>
      <w:r>
        <w:t>diesen</w:t>
      </w:r>
      <w:proofErr w:type="gramEnd"/>
      <w:r>
        <w:t xml:space="preserve"> Jahres startete auf einem landwirtschaftlichen Betrieb in </w:t>
      </w:r>
      <w:proofErr w:type="spellStart"/>
      <w:r>
        <w:t>Wilstedt</w:t>
      </w:r>
      <w:proofErr w:type="spellEnd"/>
      <w:r w:rsidR="001906C5">
        <w:t xml:space="preserve">, Landkreis Rotenburg, </w:t>
      </w:r>
      <w:r>
        <w:t>ein mehrjähriger Fruchtfolgeversuch im Rahmen des interr</w:t>
      </w:r>
      <w:r w:rsidR="00A779B4">
        <w:t xml:space="preserve">egionalen EU-Projektes </w:t>
      </w:r>
      <w:r w:rsidR="0026722F">
        <w:t>„</w:t>
      </w:r>
      <w:r w:rsidR="00A779B4">
        <w:t xml:space="preserve">BIOCAS“. </w:t>
      </w:r>
      <w:r>
        <w:t xml:space="preserve">Ziel ist die Langzeiterprobung von Düngungsvarianten, die die Ausnutzung der organischen Dünger erhöhen und das Bodenleben fördern. Das 3N Kompetenzzentrum Niedersachsen Netzwerk Nachwachsende Rohstoffe und Bioökonomie e.V. arbeitet als Projektkoordinator zusammen mit der Landwirtschaftskammer Niedersachsen und Landwirten, </w:t>
      </w:r>
      <w:r w:rsidRPr="00817D50">
        <w:t xml:space="preserve">dem Landkreis Rotenburg, Beratern </w:t>
      </w:r>
      <w:r>
        <w:t xml:space="preserve">sowie Unternehmen aus der Region und den Niederlanden. </w:t>
      </w:r>
      <w:r w:rsidR="00175357">
        <w:t xml:space="preserve">Diese trafen sich </w:t>
      </w:r>
      <w:r w:rsidR="000836F0">
        <w:t xml:space="preserve">nun </w:t>
      </w:r>
      <w:r w:rsidR="00175357">
        <w:t>zu einer ersten Feldbegehung vor Ort</w:t>
      </w:r>
      <w:r w:rsidR="000836F0">
        <w:t>.</w:t>
      </w:r>
    </w:p>
    <w:p w:rsidR="000836F0" w:rsidRDefault="0026722F" w:rsidP="00A779B4">
      <w:pPr>
        <w:jc w:val="both"/>
      </w:pPr>
      <w:r>
        <w:t>„</w:t>
      </w:r>
      <w:r w:rsidR="00817D50">
        <w:t xml:space="preserve">Im Feldversuch </w:t>
      </w:r>
      <w:r w:rsidR="00F67A0B">
        <w:t xml:space="preserve">sollen </w:t>
      </w:r>
      <w:r w:rsidR="00817D50">
        <w:t xml:space="preserve">aktuelle Fragestellungen der Landwirte bearbeitet und Lösungswege </w:t>
      </w:r>
      <w:r w:rsidR="000836F0">
        <w:t xml:space="preserve">für unsere Region </w:t>
      </w:r>
      <w:r w:rsidR="00817D50">
        <w:t>aufgezeigt</w:t>
      </w:r>
      <w:r w:rsidR="00F51DC7">
        <w:t xml:space="preserve"> werden</w:t>
      </w:r>
      <w:r>
        <w:t>“</w:t>
      </w:r>
      <w:r w:rsidR="00175357">
        <w:t>, begrü</w:t>
      </w:r>
      <w:r w:rsidR="00A779B4">
        <w:t>ß</w:t>
      </w:r>
      <w:r w:rsidR="00175357">
        <w:t>te Ulrike Jungemann vom Landkreis Rotenburg die Initiative der Projektbeteiligten.</w:t>
      </w:r>
      <w:r w:rsidR="00F51DC7">
        <w:t xml:space="preserve"> </w:t>
      </w:r>
    </w:p>
    <w:p w:rsidR="0045669B" w:rsidRDefault="00817D50" w:rsidP="00A779B4">
      <w:pPr>
        <w:jc w:val="both"/>
      </w:pPr>
      <w:r>
        <w:t>Geprüft wird das aus Österreich stammende „</w:t>
      </w:r>
      <w:proofErr w:type="spellStart"/>
      <w:r>
        <w:t>Akra</w:t>
      </w:r>
      <w:proofErr w:type="spellEnd"/>
      <w:r>
        <w:t xml:space="preserve">-Düngesystem“. </w:t>
      </w:r>
      <w:r w:rsidRPr="00474270">
        <w:t>Nach einer umfassenden Bodenanalyse werden ausgewählte Kalk- und Nährstoffkombinationen zur Pflanzenernährung eingesetzt. Besondere Bakterienstämme, die an das Saatgut geimpft bzw. auf die Pflanze gegeben werden, verbessern das Wurzelwachstum, die Pflanzengesundheit und die Nährstoffverwertung.</w:t>
      </w:r>
      <w:r>
        <w:t xml:space="preserve"> Ebenfalls wird die aus den Niederlanden stammende „</w:t>
      </w:r>
      <w:proofErr w:type="spellStart"/>
      <w:r>
        <w:t>AgriMestMix</w:t>
      </w:r>
      <w:proofErr w:type="spellEnd"/>
      <w:r>
        <w:t xml:space="preserve">-Gülleaufbereitung“ getestet, wo durch spezielle Mikroorganismen die Nährstoffauswaschung oder -ausgasung gehemmt </w:t>
      </w:r>
      <w:r w:rsidRPr="00817D50">
        <w:t>werden soll</w:t>
      </w:r>
      <w:r>
        <w:t>.</w:t>
      </w:r>
      <w:r w:rsidR="000836F0">
        <w:t xml:space="preserve"> </w:t>
      </w:r>
    </w:p>
    <w:p w:rsidR="00136ED4" w:rsidRDefault="00817D50" w:rsidP="00A779B4">
      <w:pPr>
        <w:jc w:val="both"/>
      </w:pPr>
      <w:r>
        <w:t xml:space="preserve">Um mögliche Nitrat-Auswaschungen zu vermeiden </w:t>
      </w:r>
      <w:r w:rsidR="000836F0">
        <w:t xml:space="preserve">soll </w:t>
      </w:r>
      <w:r>
        <w:t>der Einsatz und die Ausnutzung organische</w:t>
      </w:r>
      <w:r w:rsidR="00C869FA">
        <w:t>r</w:t>
      </w:r>
      <w:r>
        <w:t xml:space="preserve"> Dünger verbessert sowie der Einsatz von mineralischen Düngern reduziert werden. Im Landkreis Rotenburg werden vielfach effiziente Ausbringtechniken, wie das direkte Einarbeiten der Organik, bereits eingesetzt</w:t>
      </w:r>
      <w:r w:rsidR="000836F0">
        <w:t>. Z</w:t>
      </w:r>
      <w:r w:rsidR="00C869FA">
        <w:t>usätzlich</w:t>
      </w:r>
      <w:r w:rsidR="000836F0">
        <w:t xml:space="preserve"> ist</w:t>
      </w:r>
      <w:r w:rsidR="00C869FA">
        <w:t xml:space="preserve"> es wichtig</w:t>
      </w:r>
      <w:r w:rsidR="0026722F">
        <w:t>,</w:t>
      </w:r>
      <w:r w:rsidR="00C869FA">
        <w:t xml:space="preserve"> den </w:t>
      </w:r>
      <w:r w:rsidR="00F67A0B">
        <w:t xml:space="preserve">Boden zu verbessern und den </w:t>
      </w:r>
      <w:r w:rsidR="00C869FA">
        <w:t xml:space="preserve">Humusaufbau </w:t>
      </w:r>
      <w:r w:rsidR="00F67A0B">
        <w:t xml:space="preserve">im Boden </w:t>
      </w:r>
      <w:r w:rsidR="00C869FA">
        <w:t>zu</w:t>
      </w:r>
      <w:r w:rsidR="00136ED4">
        <w:t xml:space="preserve"> fördern</w:t>
      </w:r>
      <w:r w:rsidR="00F67A0B">
        <w:t>, um d</w:t>
      </w:r>
      <w:r w:rsidR="00136ED4">
        <w:t xml:space="preserve">ie Wasserspeicherung und das Wurzelwachstum zu unterstützen. </w:t>
      </w:r>
      <w:r w:rsidR="00C869FA">
        <w:t xml:space="preserve">So können vorhandene Nährstoffe aus dem Boden </w:t>
      </w:r>
      <w:r w:rsidR="00136ED4">
        <w:t xml:space="preserve">besser aufgenommen und </w:t>
      </w:r>
      <w:r>
        <w:t>bei Wassermangel</w:t>
      </w:r>
      <w:r w:rsidR="00136ED4">
        <w:t>,</w:t>
      </w:r>
      <w:r>
        <w:t xml:space="preserve"> wie in den Jahren 2018 und 2019</w:t>
      </w:r>
      <w:r w:rsidR="00136ED4">
        <w:t xml:space="preserve">, </w:t>
      </w:r>
      <w:r>
        <w:t xml:space="preserve">sicherere Erträge </w:t>
      </w:r>
      <w:r w:rsidR="00136ED4">
        <w:t xml:space="preserve">erzielt werden. </w:t>
      </w:r>
      <w:r w:rsidR="0045669B">
        <w:t>Hier setzt das Verbundprojekt an, denn die Landwirte und alle beteiligten Partner möchten gemeinsam Anbaukonzepte erarbeiten, damit sie für die Zukunft besser vorbereitet sind.</w:t>
      </w:r>
    </w:p>
    <w:p w:rsidR="001906C5" w:rsidRDefault="00136ED4" w:rsidP="00A779B4">
      <w:pPr>
        <w:jc w:val="both"/>
      </w:pPr>
      <w:r>
        <w:t>Zum Hintergrund:</w:t>
      </w:r>
      <w:r w:rsidR="001906C5">
        <w:t xml:space="preserve"> </w:t>
      </w:r>
      <w:r w:rsidR="00817D50">
        <w:t xml:space="preserve">Der Strukturwandel in der Landwirtschaft hat enorme Veränderungen und Herausforderungen mit sich gebracht. Während früher Nährstoffe in der Landwirtschaft nicht ausreichend zur Verfügung standen, sind sie heute </w:t>
      </w:r>
      <w:r>
        <w:t xml:space="preserve">im Landkreis Rotenburg (Wümme) und </w:t>
      </w:r>
      <w:r w:rsidR="001906C5">
        <w:t xml:space="preserve">weiteren Regionen in Niedersachsen </w:t>
      </w:r>
      <w:r w:rsidR="00817D50">
        <w:t xml:space="preserve">mit Blick auf die Entwicklungen in der </w:t>
      </w:r>
      <w:r>
        <w:t xml:space="preserve">Tierhaltung </w:t>
      </w:r>
      <w:r w:rsidR="00817D50">
        <w:t xml:space="preserve">und der </w:t>
      </w:r>
      <w:r>
        <w:t>Biogasproduktion</w:t>
      </w:r>
      <w:r w:rsidR="00817D50">
        <w:t xml:space="preserve"> im Über</w:t>
      </w:r>
      <w:r>
        <w:t>schuss</w:t>
      </w:r>
      <w:r w:rsidR="00817D50">
        <w:t xml:space="preserve"> vorhanden. Neben </w:t>
      </w:r>
      <w:r w:rsidR="001906C5">
        <w:t xml:space="preserve">organischen Wirtschaftsdüngern werden </w:t>
      </w:r>
      <w:r w:rsidR="00817D50">
        <w:t>zu bestimmten Kulturen auch mineralische Dünger eingesetzt. Werden die Nährstoffe von der Kulturpflanze nicht</w:t>
      </w:r>
      <w:r w:rsidR="00F67A0B">
        <w:t xml:space="preserve"> vollständig </w:t>
      </w:r>
      <w:r w:rsidR="00817D50">
        <w:t xml:space="preserve">aufgenommen, kann es zu einer Verlagerung ins Grundwasser </w:t>
      </w:r>
      <w:r w:rsidR="00817D50">
        <w:lastRenderedPageBreak/>
        <w:t>kommen</w:t>
      </w:r>
      <w:r w:rsidR="0045669B">
        <w:t>.</w:t>
      </w:r>
      <w:r w:rsidR="00817D50">
        <w:t xml:space="preserve"> Darüber hinaus stellt der zunehmende Klimawandel die Landwirtschaft in der Bodenbewirtschaftung vor neue </w:t>
      </w:r>
      <w:r w:rsidR="001906C5">
        <w:t>Herausforderungen</w:t>
      </w:r>
      <w:r w:rsidR="00A779B4">
        <w:t xml:space="preserve"> </w:t>
      </w:r>
      <w:r w:rsidR="00817D50">
        <w:t xml:space="preserve">(Boden- und Wassererosionen). </w:t>
      </w:r>
    </w:p>
    <w:p w:rsidR="001906C5" w:rsidRDefault="001906C5" w:rsidP="00A779B4">
      <w:pPr>
        <w:jc w:val="both"/>
      </w:pPr>
      <w:r>
        <w:t>Auf der Versuchsfläche stehen</w:t>
      </w:r>
      <w:r w:rsidR="0045669B">
        <w:t xml:space="preserve"> nach einer Begrünungsmischung </w:t>
      </w:r>
      <w:r>
        <w:t xml:space="preserve">im ersten Jahr Zuckerrüben gefolgt von Winterweizen in 2020. Ob die Düngesysteme </w:t>
      </w:r>
      <w:r w:rsidRPr="001906C5">
        <w:t>auf den Standorten im</w:t>
      </w:r>
      <w:r>
        <w:t xml:space="preserve"> Landkreis Rotenburg überzeugen und Veränderungen im Wachstum bewirken, können Bürger und Praktiker ab sofort auf der </w:t>
      </w:r>
      <w:r w:rsidR="0045669B">
        <w:t>Praxis</w:t>
      </w:r>
      <w:r w:rsidRPr="001906C5">
        <w:t xml:space="preserve">fläche </w:t>
      </w:r>
      <w:r>
        <w:t>betrachten.</w:t>
      </w:r>
      <w:r w:rsidR="0045669B" w:rsidRPr="0045669B">
        <w:t xml:space="preserve"> </w:t>
      </w:r>
      <w:r w:rsidR="0045669B">
        <w:t xml:space="preserve">Ein Hinweisschild weißt in </w:t>
      </w:r>
      <w:proofErr w:type="spellStart"/>
      <w:r w:rsidR="0045669B">
        <w:t>Wilstedt</w:t>
      </w:r>
      <w:proofErr w:type="spellEnd"/>
      <w:r w:rsidR="0045669B">
        <w:t xml:space="preserve"> daraufhin.</w:t>
      </w:r>
    </w:p>
    <w:p w:rsidR="00817D50" w:rsidRDefault="00817D50" w:rsidP="00BC08FF">
      <w:pPr>
        <w:autoSpaceDE w:val="0"/>
        <w:autoSpaceDN w:val="0"/>
        <w:adjustRightInd w:val="0"/>
        <w:spacing w:after="0" w:line="240" w:lineRule="auto"/>
        <w:rPr>
          <w:rFonts w:ascii="Times-Roman" w:hAnsi="Times-Roman" w:cs="Times-Roman"/>
        </w:rPr>
      </w:pPr>
    </w:p>
    <w:p w:rsidR="0073583F" w:rsidRPr="00DF3116" w:rsidRDefault="0073583F" w:rsidP="0073583F">
      <w:pPr>
        <w:pStyle w:val="Textkrper"/>
        <w:spacing w:before="120"/>
        <w:jc w:val="center"/>
        <w:rPr>
          <w:rFonts w:cs="Arial"/>
          <w:sz w:val="18"/>
          <w:szCs w:val="18"/>
          <w:u w:val="single"/>
        </w:rPr>
      </w:pPr>
      <w:r w:rsidRPr="00DF3116">
        <w:rPr>
          <w:rFonts w:cs="Arial"/>
          <w:sz w:val="18"/>
          <w:szCs w:val="18"/>
          <w:u w:val="single"/>
        </w:rPr>
        <w:t>Bei Nachdruck Belegexemplar erbeten</w:t>
      </w:r>
    </w:p>
    <w:p w:rsidR="0073583F" w:rsidRPr="00DF3116" w:rsidRDefault="0073583F" w:rsidP="0026722F">
      <w:pPr>
        <w:pStyle w:val="Kopfzeile"/>
        <w:tabs>
          <w:tab w:val="clear" w:pos="4536"/>
          <w:tab w:val="clear" w:pos="9072"/>
        </w:tabs>
        <w:adjustRightInd w:val="0"/>
        <w:ind w:right="-142"/>
        <w:jc w:val="center"/>
        <w:rPr>
          <w:sz w:val="18"/>
          <w:szCs w:val="18"/>
        </w:rPr>
      </w:pPr>
      <w:r w:rsidRPr="00DF3116">
        <w:rPr>
          <w:sz w:val="18"/>
          <w:szCs w:val="18"/>
        </w:rPr>
        <w:t>Herausgeber: 3N Kompetenzzentrum Niedersachsen Netzwerk Nachwachsende Rohstoffe</w:t>
      </w:r>
      <w:r w:rsidR="0063038A" w:rsidRPr="00DF3116">
        <w:rPr>
          <w:sz w:val="18"/>
          <w:szCs w:val="18"/>
        </w:rPr>
        <w:t xml:space="preserve"> und Bioökonomie</w:t>
      </w:r>
      <w:r w:rsidRPr="00DF3116">
        <w:rPr>
          <w:sz w:val="18"/>
          <w:szCs w:val="18"/>
        </w:rPr>
        <w:t xml:space="preserve"> e.V.</w:t>
      </w:r>
      <w:r w:rsidR="0026722F">
        <w:rPr>
          <w:sz w:val="18"/>
          <w:szCs w:val="18"/>
          <w:lang w:val="de-DE"/>
        </w:rPr>
        <w:t>,</w:t>
      </w:r>
      <w:r w:rsidRPr="00DF3116">
        <w:rPr>
          <w:sz w:val="18"/>
          <w:szCs w:val="18"/>
        </w:rPr>
        <w:t xml:space="preserve">  Kompaniestraße 1, 49757 Werlte, </w:t>
      </w:r>
      <w:hyperlink r:id="rId6" w:history="1">
        <w:r w:rsidRPr="00DF3116">
          <w:rPr>
            <w:rStyle w:val="Hyperlink"/>
            <w:sz w:val="18"/>
            <w:szCs w:val="18"/>
          </w:rPr>
          <w:t>info@3-n.info</w:t>
        </w:r>
      </w:hyperlink>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 xml:space="preserve"> Werlte,</w:t>
      </w:r>
      <w:r w:rsidR="00F36112">
        <w:rPr>
          <w:sz w:val="18"/>
          <w:szCs w:val="18"/>
        </w:rPr>
        <w:t xml:space="preserve"> </w:t>
      </w:r>
      <w:r w:rsidR="0026722F">
        <w:rPr>
          <w:sz w:val="18"/>
          <w:szCs w:val="18"/>
        </w:rPr>
        <w:t>17.06.</w:t>
      </w:r>
      <w:r w:rsidRPr="00DF3116">
        <w:rPr>
          <w:sz w:val="18"/>
          <w:szCs w:val="18"/>
        </w:rPr>
        <w:t>201</w:t>
      </w:r>
      <w:r w:rsidR="006B2888">
        <w:rPr>
          <w:sz w:val="18"/>
          <w:szCs w:val="18"/>
        </w:rPr>
        <w:t>9</w:t>
      </w:r>
      <w:r w:rsidRPr="00DF3116">
        <w:rPr>
          <w:sz w:val="18"/>
          <w:szCs w:val="18"/>
        </w:rPr>
        <w:t xml:space="preserve">, </w:t>
      </w:r>
      <w:proofErr w:type="spellStart"/>
      <w:r w:rsidRPr="00DF3116">
        <w:rPr>
          <w:sz w:val="18"/>
          <w:szCs w:val="18"/>
        </w:rPr>
        <w:t>v.i.S.d.P</w:t>
      </w:r>
      <w:proofErr w:type="spellEnd"/>
      <w:r w:rsidRPr="00DF3116">
        <w:rPr>
          <w:sz w:val="18"/>
          <w:szCs w:val="18"/>
        </w:rPr>
        <w:t>. Dr. Rottmann-Meyer</w:t>
      </w:r>
    </w:p>
    <w:sectPr w:rsidR="0073583F" w:rsidRPr="00DF3116" w:rsidSect="004E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94"/>
    <w:rsid w:val="00051E58"/>
    <w:rsid w:val="000554A4"/>
    <w:rsid w:val="000836F0"/>
    <w:rsid w:val="000B47B4"/>
    <w:rsid w:val="00105C7F"/>
    <w:rsid w:val="00132614"/>
    <w:rsid w:val="00136ED4"/>
    <w:rsid w:val="00143111"/>
    <w:rsid w:val="00144B22"/>
    <w:rsid w:val="00170FFA"/>
    <w:rsid w:val="00175357"/>
    <w:rsid w:val="00182469"/>
    <w:rsid w:val="001906C5"/>
    <w:rsid w:val="001C0393"/>
    <w:rsid w:val="001F5E7E"/>
    <w:rsid w:val="00200908"/>
    <w:rsid w:val="00214E5E"/>
    <w:rsid w:val="002301A0"/>
    <w:rsid w:val="00233821"/>
    <w:rsid w:val="00263B54"/>
    <w:rsid w:val="0026722F"/>
    <w:rsid w:val="002C6998"/>
    <w:rsid w:val="002D0A4C"/>
    <w:rsid w:val="002D622E"/>
    <w:rsid w:val="002E42AF"/>
    <w:rsid w:val="002F766A"/>
    <w:rsid w:val="00306E7F"/>
    <w:rsid w:val="00385258"/>
    <w:rsid w:val="003F4613"/>
    <w:rsid w:val="00415679"/>
    <w:rsid w:val="00420BB3"/>
    <w:rsid w:val="00433F94"/>
    <w:rsid w:val="0045669B"/>
    <w:rsid w:val="00460A45"/>
    <w:rsid w:val="004740FA"/>
    <w:rsid w:val="00496C85"/>
    <w:rsid w:val="004C0E32"/>
    <w:rsid w:val="004E5B4C"/>
    <w:rsid w:val="00500E05"/>
    <w:rsid w:val="0051236A"/>
    <w:rsid w:val="00553EF1"/>
    <w:rsid w:val="006172AE"/>
    <w:rsid w:val="0063038A"/>
    <w:rsid w:val="00660332"/>
    <w:rsid w:val="006909C6"/>
    <w:rsid w:val="006B2888"/>
    <w:rsid w:val="006B74AA"/>
    <w:rsid w:val="006F4FE4"/>
    <w:rsid w:val="0071398D"/>
    <w:rsid w:val="0073583F"/>
    <w:rsid w:val="00754AB0"/>
    <w:rsid w:val="0076799C"/>
    <w:rsid w:val="007B528B"/>
    <w:rsid w:val="00804B78"/>
    <w:rsid w:val="00817D50"/>
    <w:rsid w:val="00845392"/>
    <w:rsid w:val="00867982"/>
    <w:rsid w:val="00887E69"/>
    <w:rsid w:val="008C66EF"/>
    <w:rsid w:val="008E4765"/>
    <w:rsid w:val="008E55A6"/>
    <w:rsid w:val="00900738"/>
    <w:rsid w:val="00900C38"/>
    <w:rsid w:val="00927E6F"/>
    <w:rsid w:val="009C75FB"/>
    <w:rsid w:val="00A779B4"/>
    <w:rsid w:val="00AD1DBB"/>
    <w:rsid w:val="00AD7EBD"/>
    <w:rsid w:val="00AE7475"/>
    <w:rsid w:val="00B7400B"/>
    <w:rsid w:val="00BA0994"/>
    <w:rsid w:val="00BB0445"/>
    <w:rsid w:val="00BC08FF"/>
    <w:rsid w:val="00BC5CBB"/>
    <w:rsid w:val="00BD50F7"/>
    <w:rsid w:val="00BE0F35"/>
    <w:rsid w:val="00C675EF"/>
    <w:rsid w:val="00C702D7"/>
    <w:rsid w:val="00C869FA"/>
    <w:rsid w:val="00CB243C"/>
    <w:rsid w:val="00CC57BB"/>
    <w:rsid w:val="00D20307"/>
    <w:rsid w:val="00DD5F2B"/>
    <w:rsid w:val="00DF3116"/>
    <w:rsid w:val="00E02E2C"/>
    <w:rsid w:val="00E0369A"/>
    <w:rsid w:val="00E54A61"/>
    <w:rsid w:val="00E70D48"/>
    <w:rsid w:val="00EC7E7C"/>
    <w:rsid w:val="00EF0B58"/>
    <w:rsid w:val="00F07DBD"/>
    <w:rsid w:val="00F36112"/>
    <w:rsid w:val="00F43B1C"/>
    <w:rsid w:val="00F51DC7"/>
    <w:rsid w:val="00F54FFA"/>
    <w:rsid w:val="00F63203"/>
    <w:rsid w:val="00F67A0B"/>
    <w:rsid w:val="00F71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val="x-none" w:eastAsia="x-none"/>
    </w:rPr>
  </w:style>
  <w:style w:type="character" w:customStyle="1" w:styleId="TextkrperZchn">
    <w:name w:val="Textkörper Zchn"/>
    <w:link w:val="Textkrper"/>
    <w:rsid w:val="00754AB0"/>
    <w:rPr>
      <w:rFonts w:ascii="Arial" w:eastAsia="Times New Roman" w:hAnsi="Arial"/>
    </w:rPr>
  </w:style>
  <w:style w:type="character" w:styleId="Hyperlink">
    <w:name w:val="Hyperlink"/>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sz w:val="20"/>
      <w:szCs w:val="24"/>
      <w:lang w:val="x-none" w:eastAsia="x-none"/>
    </w:rPr>
  </w:style>
  <w:style w:type="character" w:customStyle="1" w:styleId="KopfzeileZchn">
    <w:name w:val="Kopfzeile Zchn"/>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Titel">
    <w:name w:val="Title"/>
    <w:basedOn w:val="Standard"/>
    <w:next w:val="Standard"/>
    <w:link w:val="TitelZchn"/>
    <w:uiPriority w:val="10"/>
    <w:qFormat/>
    <w:rsid w:val="00900C38"/>
    <w:pPr>
      <w:spacing w:after="0" w:line="240" w:lineRule="auto"/>
      <w:contextualSpacing/>
    </w:pPr>
    <w:rPr>
      <w:rFonts w:ascii="Cambria" w:eastAsia="Times New Roman" w:hAnsi="Cambria"/>
      <w:spacing w:val="-10"/>
      <w:kern w:val="28"/>
      <w:sz w:val="56"/>
      <w:szCs w:val="56"/>
      <w:lang w:val="x-none"/>
    </w:rPr>
  </w:style>
  <w:style w:type="character" w:customStyle="1" w:styleId="TitelZchn">
    <w:name w:val="Titel Zchn"/>
    <w:link w:val="Titel"/>
    <w:uiPriority w:val="10"/>
    <w:rsid w:val="00900C38"/>
    <w:rPr>
      <w:rFonts w:ascii="Cambria" w:eastAsia="Times New Roman" w:hAnsi="Cambria" w:cs="Times New Roman"/>
      <w:spacing w:val="-10"/>
      <w:kern w:val="28"/>
      <w:sz w:val="56"/>
      <w:szCs w:val="56"/>
      <w:lang w:eastAsia="en-US"/>
    </w:rPr>
  </w:style>
  <w:style w:type="paragraph" w:styleId="Sprechblasentext">
    <w:name w:val="Balloon Text"/>
    <w:basedOn w:val="Standard"/>
    <w:link w:val="SprechblasentextZchn"/>
    <w:uiPriority w:val="99"/>
    <w:semiHidden/>
    <w:unhideWhenUsed/>
    <w:rsid w:val="007679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9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val="x-none" w:eastAsia="x-none"/>
    </w:rPr>
  </w:style>
  <w:style w:type="character" w:customStyle="1" w:styleId="TextkrperZchn">
    <w:name w:val="Textkörper Zchn"/>
    <w:link w:val="Textkrper"/>
    <w:rsid w:val="00754AB0"/>
    <w:rPr>
      <w:rFonts w:ascii="Arial" w:eastAsia="Times New Roman" w:hAnsi="Arial"/>
    </w:rPr>
  </w:style>
  <w:style w:type="character" w:styleId="Hyperlink">
    <w:name w:val="Hyperlink"/>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sz w:val="20"/>
      <w:szCs w:val="24"/>
      <w:lang w:val="x-none" w:eastAsia="x-none"/>
    </w:rPr>
  </w:style>
  <w:style w:type="character" w:customStyle="1" w:styleId="KopfzeileZchn">
    <w:name w:val="Kopfzeile Zchn"/>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Titel">
    <w:name w:val="Title"/>
    <w:basedOn w:val="Standard"/>
    <w:next w:val="Standard"/>
    <w:link w:val="TitelZchn"/>
    <w:uiPriority w:val="10"/>
    <w:qFormat/>
    <w:rsid w:val="00900C38"/>
    <w:pPr>
      <w:spacing w:after="0" w:line="240" w:lineRule="auto"/>
      <w:contextualSpacing/>
    </w:pPr>
    <w:rPr>
      <w:rFonts w:ascii="Cambria" w:eastAsia="Times New Roman" w:hAnsi="Cambria"/>
      <w:spacing w:val="-10"/>
      <w:kern w:val="28"/>
      <w:sz w:val="56"/>
      <w:szCs w:val="56"/>
      <w:lang w:val="x-none"/>
    </w:rPr>
  </w:style>
  <w:style w:type="character" w:customStyle="1" w:styleId="TitelZchn">
    <w:name w:val="Titel Zchn"/>
    <w:link w:val="Titel"/>
    <w:uiPriority w:val="10"/>
    <w:rsid w:val="00900C38"/>
    <w:rPr>
      <w:rFonts w:ascii="Cambria" w:eastAsia="Times New Roman" w:hAnsi="Cambria" w:cs="Times New Roman"/>
      <w:spacing w:val="-10"/>
      <w:kern w:val="28"/>
      <w:sz w:val="56"/>
      <w:szCs w:val="56"/>
      <w:lang w:eastAsia="en-US"/>
    </w:rPr>
  </w:style>
  <w:style w:type="paragraph" w:styleId="Sprechblasentext">
    <w:name w:val="Balloon Text"/>
    <w:basedOn w:val="Standard"/>
    <w:link w:val="SprechblasentextZchn"/>
    <w:uiPriority w:val="99"/>
    <w:semiHidden/>
    <w:unhideWhenUsed/>
    <w:rsid w:val="007679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79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3-n.inf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3693</CharactersWithSpaces>
  <SharedDoc>false</SharedDoc>
  <HLinks>
    <vt:vector size="6" baseType="variant">
      <vt:variant>
        <vt:i4>3080217</vt:i4>
      </vt:variant>
      <vt:variant>
        <vt:i4>0</vt:i4>
      </vt:variant>
      <vt:variant>
        <vt:i4>0</vt:i4>
      </vt:variant>
      <vt:variant>
        <vt:i4>5</vt:i4>
      </vt:variant>
      <vt:variant>
        <vt:lpwstr>mailto:info@3-n.info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dc:creator>
  <cp:lastModifiedBy>Rechenzentrum</cp:lastModifiedBy>
  <cp:revision>2</cp:revision>
  <cp:lastPrinted>2019-06-13T12:17:00Z</cp:lastPrinted>
  <dcterms:created xsi:type="dcterms:W3CDTF">2019-06-24T08:05:00Z</dcterms:created>
  <dcterms:modified xsi:type="dcterms:W3CDTF">2019-06-24T08:05:00Z</dcterms:modified>
</cp:coreProperties>
</file>